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CE3F6" w14:textId="77777777" w:rsidR="00B9362A" w:rsidRPr="008F6EF1" w:rsidRDefault="00B9362A" w:rsidP="0003172C">
      <w:pPr>
        <w:pStyle w:val="Tittel"/>
        <w:rPr>
          <w:b w:val="0"/>
          <w:sz w:val="28"/>
          <w:szCs w:val="28"/>
        </w:rPr>
      </w:pPr>
    </w:p>
    <w:p w14:paraId="3F12327A" w14:textId="77777777" w:rsidR="0006222F" w:rsidRPr="008F6EF1" w:rsidRDefault="001651FF" w:rsidP="0003172C">
      <w:pPr>
        <w:pStyle w:val="Tittel"/>
        <w:rPr>
          <w:sz w:val="28"/>
          <w:szCs w:val="28"/>
        </w:rPr>
      </w:pPr>
      <w:r w:rsidRPr="001651FF">
        <w:rPr>
          <w:sz w:val="28"/>
          <w:szCs w:val="28"/>
        </w:rPr>
        <w:t>A comparison between laser scanning, photogrammetry and infrared scanning to create 3D digital models of existing concrete bridges</w:t>
      </w:r>
    </w:p>
    <w:p w14:paraId="3827518E" w14:textId="77777777" w:rsidR="00B9362A" w:rsidRPr="008F6EF1" w:rsidRDefault="00B9362A" w:rsidP="0003172C">
      <w:pPr>
        <w:jc w:val="both"/>
        <w:outlineLvl w:val="0"/>
        <w:rPr>
          <w:bCs/>
          <w:caps/>
          <w:lang w:val="en-GB"/>
        </w:rPr>
      </w:pPr>
    </w:p>
    <w:p w14:paraId="57708941" w14:textId="77777777" w:rsidR="00B9362A" w:rsidRPr="008F6EF1" w:rsidRDefault="001651FF" w:rsidP="0003172C">
      <w:pPr>
        <w:pStyle w:val="Authors"/>
        <w:ind w:right="-6"/>
        <w:outlineLvl w:val="0"/>
      </w:pPr>
      <w:r>
        <w:t>C.</w:t>
      </w:r>
      <w:r w:rsidR="00B9362A" w:rsidRPr="008F6EF1">
        <w:t xml:space="preserve"> </w:t>
      </w:r>
      <w:r>
        <w:t>Popescu</w:t>
      </w:r>
      <w:r w:rsidR="00B9362A" w:rsidRPr="008F6EF1">
        <w:rPr>
          <w:vertAlign w:val="superscript"/>
        </w:rPr>
        <w:t>1</w:t>
      </w:r>
      <w:r>
        <w:rPr>
          <w:vertAlign w:val="superscript"/>
        </w:rPr>
        <w:t>,2</w:t>
      </w:r>
      <w:r w:rsidR="00B9362A" w:rsidRPr="008F6EF1">
        <w:t xml:space="preserve">, </w:t>
      </w:r>
      <w:r>
        <w:t>B</w:t>
      </w:r>
      <w:r w:rsidR="00B9362A" w:rsidRPr="008F6EF1">
        <w:t xml:space="preserve">. </w:t>
      </w:r>
      <w:r>
        <w:t>Täljsten</w:t>
      </w:r>
      <w:r w:rsidR="00B9362A" w:rsidRPr="008F6EF1">
        <w:rPr>
          <w:vertAlign w:val="superscript"/>
        </w:rPr>
        <w:t>1</w:t>
      </w:r>
      <w:r w:rsidR="00B9362A" w:rsidRPr="008F6EF1">
        <w:t xml:space="preserve">, </w:t>
      </w:r>
      <w:r>
        <w:t>T</w:t>
      </w:r>
      <w:r w:rsidR="00B9362A" w:rsidRPr="008F6EF1">
        <w:t xml:space="preserve">. </w:t>
      </w:r>
      <w:r>
        <w:t>Blanksvärd</w:t>
      </w:r>
      <w:r w:rsidR="00B9362A" w:rsidRPr="008F6EF1">
        <w:rPr>
          <w:vertAlign w:val="superscript"/>
        </w:rPr>
        <w:t>1</w:t>
      </w:r>
      <w:r>
        <w:t>, L. Elfgren</w:t>
      </w:r>
      <w:r w:rsidRPr="008F6EF1">
        <w:rPr>
          <w:vertAlign w:val="superscript"/>
        </w:rPr>
        <w:t>1</w:t>
      </w:r>
    </w:p>
    <w:p w14:paraId="134E6632" w14:textId="77777777" w:rsidR="00B9362A" w:rsidRPr="008F6EF1" w:rsidRDefault="00B9362A" w:rsidP="0003172C">
      <w:pPr>
        <w:jc w:val="both"/>
        <w:outlineLvl w:val="0"/>
        <w:rPr>
          <w:bCs/>
          <w:caps/>
        </w:rPr>
      </w:pPr>
    </w:p>
    <w:p w14:paraId="41B34F00" w14:textId="77777777" w:rsidR="00B9362A" w:rsidRDefault="00B9362A" w:rsidP="0003172C">
      <w:pPr>
        <w:jc w:val="both"/>
        <w:rPr>
          <w:sz w:val="20"/>
          <w:lang w:val="en-GB"/>
        </w:rPr>
      </w:pPr>
      <w:r w:rsidRPr="008F6EF1">
        <w:rPr>
          <w:sz w:val="20"/>
          <w:vertAlign w:val="superscript"/>
          <w:lang w:val="en-GB"/>
        </w:rPr>
        <w:t>1</w:t>
      </w:r>
      <w:r w:rsidR="001651FF">
        <w:rPr>
          <w:sz w:val="20"/>
          <w:lang w:val="en-GB"/>
        </w:rPr>
        <w:t>Luleå University of Technology</w:t>
      </w:r>
      <w:r w:rsidRPr="008F6EF1">
        <w:rPr>
          <w:sz w:val="20"/>
          <w:lang w:val="en-GB"/>
        </w:rPr>
        <w:t xml:space="preserve">, </w:t>
      </w:r>
      <w:r w:rsidR="001651FF">
        <w:rPr>
          <w:sz w:val="20"/>
          <w:lang w:val="en-GB"/>
        </w:rPr>
        <w:t>Division of Structural and Fire Engineering</w:t>
      </w:r>
      <w:r w:rsidRPr="008F6EF1">
        <w:rPr>
          <w:sz w:val="20"/>
          <w:lang w:val="en-GB"/>
        </w:rPr>
        <w:t>,</w:t>
      </w:r>
      <w:r w:rsidR="001651FF">
        <w:rPr>
          <w:sz w:val="20"/>
          <w:lang w:val="en-GB"/>
        </w:rPr>
        <w:t xml:space="preserve"> Luleå</w:t>
      </w:r>
      <w:r w:rsidRPr="008F6EF1">
        <w:rPr>
          <w:sz w:val="20"/>
          <w:lang w:val="en-GB"/>
        </w:rPr>
        <w:t xml:space="preserve">, </w:t>
      </w:r>
      <w:r w:rsidR="001651FF">
        <w:rPr>
          <w:sz w:val="20"/>
          <w:lang w:val="en-GB"/>
        </w:rPr>
        <w:t>Sweden</w:t>
      </w:r>
    </w:p>
    <w:p w14:paraId="16EA8DBE" w14:textId="77777777" w:rsidR="001651FF" w:rsidRDefault="001651FF" w:rsidP="001651FF">
      <w:pPr>
        <w:jc w:val="both"/>
        <w:rPr>
          <w:sz w:val="20"/>
          <w:lang w:val="en-GB"/>
        </w:rPr>
      </w:pPr>
      <w:r>
        <w:rPr>
          <w:sz w:val="20"/>
          <w:vertAlign w:val="superscript"/>
          <w:lang w:val="en-GB"/>
        </w:rPr>
        <w:t>2</w:t>
      </w:r>
      <w:r w:rsidR="005B3E7B">
        <w:rPr>
          <w:sz w:val="20"/>
          <w:lang w:val="en-GB"/>
        </w:rPr>
        <w:t xml:space="preserve">SINTEF </w:t>
      </w:r>
      <w:r w:rsidRPr="001651FF">
        <w:rPr>
          <w:sz w:val="20"/>
          <w:lang w:val="en-GB"/>
        </w:rPr>
        <w:t>Narvik, Norway</w:t>
      </w:r>
    </w:p>
    <w:p w14:paraId="3F4C643A" w14:textId="77777777" w:rsidR="00B9362A" w:rsidRPr="008F6EF1" w:rsidRDefault="00B9362A" w:rsidP="0003172C">
      <w:pPr>
        <w:rPr>
          <w:sz w:val="20"/>
          <w:lang w:val="en-GB"/>
        </w:rPr>
      </w:pPr>
    </w:p>
    <w:p w14:paraId="70ADD35E" w14:textId="77777777" w:rsidR="00B9362A" w:rsidRPr="008F6EF1" w:rsidRDefault="00B9362A" w:rsidP="0003172C">
      <w:pPr>
        <w:rPr>
          <w:sz w:val="20"/>
          <w:lang w:val="en-GB"/>
        </w:rPr>
      </w:pPr>
      <w:r w:rsidRPr="008F6EF1">
        <w:rPr>
          <w:sz w:val="20"/>
          <w:lang w:val="en-GB"/>
        </w:rPr>
        <w:t xml:space="preserve">e-mail: </w:t>
      </w:r>
      <w:hyperlink r:id="rId8" w:history="1">
        <w:r w:rsidR="001651FF" w:rsidRPr="00C172D3">
          <w:rPr>
            <w:rStyle w:val="Hyperkobling"/>
            <w:sz w:val="20"/>
            <w:lang w:val="en-GB"/>
          </w:rPr>
          <w:t>cosmin.popescu@ltu.se</w:t>
        </w:r>
      </w:hyperlink>
      <w:r w:rsidR="001651FF">
        <w:rPr>
          <w:rStyle w:val="Hyperkobling"/>
          <w:sz w:val="20"/>
          <w:lang w:val="en-GB"/>
        </w:rPr>
        <w:t xml:space="preserve"> </w:t>
      </w:r>
    </w:p>
    <w:p w14:paraId="5792B63B" w14:textId="77777777" w:rsidR="00B9362A" w:rsidRPr="008F6EF1" w:rsidRDefault="00B9362A" w:rsidP="0003172C">
      <w:pPr>
        <w:rPr>
          <w:sz w:val="20"/>
          <w:lang w:val="en-GB"/>
        </w:rPr>
      </w:pPr>
    </w:p>
    <w:p w14:paraId="3265E3A7" w14:textId="77777777" w:rsidR="00B9362A" w:rsidRPr="008F6EF1" w:rsidRDefault="00BC5807" w:rsidP="0003172C">
      <w:pPr>
        <w:rPr>
          <w:sz w:val="20"/>
          <w:lang w:val="en-GB"/>
        </w:rPr>
      </w:pPr>
      <w:r w:rsidRPr="008F6EF1">
        <w:rPr>
          <w:i/>
          <w:iCs/>
          <w:noProof/>
          <w:sz w:val="16"/>
          <w:lang w:val="en-GB" w:eastAsia="en-GB"/>
        </w:rPr>
        <mc:AlternateContent>
          <mc:Choice Requires="wps">
            <w:drawing>
              <wp:anchor distT="0" distB="0" distL="114300" distR="114300" simplePos="0" relativeHeight="251657728" behindDoc="0" locked="0" layoutInCell="1" allowOverlap="1" wp14:anchorId="03774F71" wp14:editId="132F4EF0">
                <wp:simplePos x="0" y="0"/>
                <wp:positionH relativeFrom="column">
                  <wp:posOffset>-4445</wp:posOffset>
                </wp:positionH>
                <wp:positionV relativeFrom="paragraph">
                  <wp:posOffset>14605</wp:posOffset>
                </wp:positionV>
                <wp:extent cx="6120130" cy="0"/>
                <wp:effectExtent l="5080" t="5080" r="8890" b="1397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762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1EFFD0"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5pt" to="481.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" strokeweight=".6pt">
                <v:shadow opacity="24903f" origin=",.5" offset="0,.55556mm"/>
              </v:line>
            </w:pict>
          </mc:Fallback>
        </mc:AlternateContent>
      </w:r>
    </w:p>
    <w:p w14:paraId="09DB5EEE" w14:textId="77777777" w:rsidR="0006222F" w:rsidRPr="008F6EF1" w:rsidRDefault="00FA42D5" w:rsidP="0003172C">
      <w:pPr>
        <w:pStyle w:val="SummaryHead"/>
        <w:spacing w:before="120" w:line="240" w:lineRule="auto"/>
        <w:rPr>
          <w:sz w:val="24"/>
        </w:rPr>
      </w:pPr>
      <w:r>
        <w:rPr>
          <w:sz w:val="24"/>
        </w:rPr>
        <w:t>SUMMARY</w:t>
      </w:r>
    </w:p>
    <w:p w14:paraId="3FD57B18" w14:textId="77777777" w:rsidR="0006222F" w:rsidRPr="008F6EF1" w:rsidRDefault="008F30B3" w:rsidP="0003172C">
      <w:pPr>
        <w:adjustRightInd w:val="0"/>
        <w:spacing w:after="120"/>
        <w:jc w:val="both"/>
        <w:rPr>
          <w:bCs/>
          <w:sz w:val="22"/>
          <w:szCs w:val="22"/>
          <w:lang w:val="en-GB"/>
        </w:rPr>
      </w:pPr>
      <w:r w:rsidRPr="008F30B3">
        <w:rPr>
          <w:rFonts w:cs="Arial"/>
          <w:sz w:val="22"/>
          <w:szCs w:val="22"/>
          <w:lang w:val="en-GB"/>
        </w:rPr>
        <w:t>Routine bridge inspections usually consist of visual observations. These inspections are time-consuming and subjective. There is a need to identify new inspection techniques for infrastructure that reduce traffic disturbance, and improve the efficiency and reliability of the acquired data. This study compared the performance of three different imaging technologies for the three-dimensional (3D) geometric modelling of existing structures: terrestrial laser scanning, close-range photogrammetry, and infrared scanning.</w:t>
      </w:r>
      <w:r w:rsidR="0006222F" w:rsidRPr="008F6EF1">
        <w:rPr>
          <w:rFonts w:cs="Arial"/>
          <w:sz w:val="22"/>
          <w:szCs w:val="22"/>
          <w:lang w:val="en-GB"/>
        </w:rPr>
        <w:t xml:space="preserve"> </w:t>
      </w:r>
      <w:r w:rsidRPr="008F30B3">
        <w:rPr>
          <w:rFonts w:cs="Arial"/>
          <w:sz w:val="22"/>
          <w:szCs w:val="22"/>
          <w:lang w:val="en-GB"/>
        </w:rPr>
        <w:t>Each technology was used to assess six existing concrete railway bridges. The technologies were compared in terms of geometric deviations, visualization capabilities, the level of the inspector’s experience, and degree of automation. The results suggest that all methods investigated can be used to create 3D models, however, with different level of completeness.</w:t>
      </w:r>
    </w:p>
    <w:p w14:paraId="7BE02F1E" w14:textId="77777777" w:rsidR="00B9362A" w:rsidRPr="008F6EF1" w:rsidRDefault="00B9362A" w:rsidP="0003172C">
      <w:pPr>
        <w:adjustRightInd w:val="0"/>
        <w:spacing w:after="120"/>
        <w:jc w:val="both"/>
        <w:rPr>
          <w:rFonts w:cs="Arial"/>
          <w:sz w:val="22"/>
          <w:szCs w:val="22"/>
          <w:lang w:val="en-GB"/>
        </w:rPr>
      </w:pPr>
    </w:p>
    <w:p w14:paraId="627C8536" w14:textId="77777777" w:rsidR="0006222F" w:rsidRPr="00DE602A" w:rsidRDefault="0006222F" w:rsidP="0003172C">
      <w:pPr>
        <w:pStyle w:val="keywords"/>
        <w:spacing w:before="0" w:line="240" w:lineRule="auto"/>
        <w:ind w:left="1418" w:hanging="1418"/>
        <w:rPr>
          <w:i/>
          <w:sz w:val="22"/>
          <w:szCs w:val="22"/>
        </w:rPr>
      </w:pPr>
      <w:r w:rsidRPr="008F6EF1">
        <w:rPr>
          <w:b/>
          <w:sz w:val="22"/>
          <w:szCs w:val="22"/>
        </w:rPr>
        <w:t>Keywords:</w:t>
      </w:r>
      <w:r w:rsidRPr="008F6EF1">
        <w:rPr>
          <w:sz w:val="22"/>
          <w:szCs w:val="22"/>
        </w:rPr>
        <w:tab/>
      </w:r>
      <w:r w:rsidR="008F30B3" w:rsidRPr="00DE602A">
        <w:rPr>
          <w:i/>
          <w:sz w:val="22"/>
          <w:szCs w:val="22"/>
        </w:rPr>
        <w:t>Bridge Inspection, Optical Methods, Remote Sensing</w:t>
      </w:r>
      <w:r w:rsidRPr="00DE602A">
        <w:rPr>
          <w:rStyle w:val="BrdtekstTegn"/>
          <w:i/>
          <w:sz w:val="22"/>
          <w:szCs w:val="22"/>
        </w:rPr>
        <w:t>.</w:t>
      </w:r>
    </w:p>
    <w:p w14:paraId="5E0F576F" w14:textId="77777777" w:rsidR="00B9362A" w:rsidRPr="008F6EF1" w:rsidRDefault="00B9362A" w:rsidP="0003172C">
      <w:pPr>
        <w:adjustRightInd w:val="0"/>
        <w:spacing w:after="120"/>
        <w:jc w:val="both"/>
        <w:rPr>
          <w:rFonts w:cs="Arial"/>
          <w:sz w:val="22"/>
          <w:szCs w:val="22"/>
          <w:lang w:val="en-GB"/>
        </w:rPr>
      </w:pPr>
    </w:p>
    <w:p w14:paraId="0D9A2FF8" w14:textId="77777777" w:rsidR="0006222F" w:rsidRPr="008F6EF1" w:rsidRDefault="00790FD0" w:rsidP="0001389C">
      <w:pPr>
        <w:pStyle w:val="Overskrift1"/>
        <w:spacing w:line="240" w:lineRule="auto"/>
        <w:ind w:left="567" w:hanging="567"/>
        <w:rPr>
          <w:sz w:val="24"/>
        </w:rPr>
      </w:pPr>
      <w:r>
        <w:rPr>
          <w:sz w:val="24"/>
        </w:rPr>
        <w:t>INTRODUCTION</w:t>
      </w:r>
    </w:p>
    <w:p w14:paraId="6F2EED1F" w14:textId="77777777" w:rsidR="00DB0C5A" w:rsidRPr="00500118" w:rsidRDefault="0082238A" w:rsidP="00500118">
      <w:pPr>
        <w:pStyle w:val="Brdtekst"/>
        <w:spacing w:line="240" w:lineRule="auto"/>
        <w:rPr>
          <w:sz w:val="22"/>
          <w:szCs w:val="22"/>
        </w:rPr>
      </w:pPr>
      <w:r w:rsidRPr="00500118">
        <w:rPr>
          <w:sz w:val="22"/>
          <w:szCs w:val="22"/>
        </w:rPr>
        <w:t>T</w:t>
      </w:r>
      <w:r w:rsidR="00DB0C5A" w:rsidRPr="00500118">
        <w:rPr>
          <w:sz w:val="22"/>
          <w:szCs w:val="22"/>
        </w:rPr>
        <w:t>ransport agencies must address maintenance issues to guarantee serviceability and safety</w:t>
      </w:r>
      <w:r w:rsidRPr="00500118">
        <w:rPr>
          <w:sz w:val="22"/>
          <w:szCs w:val="22"/>
        </w:rPr>
        <w:t xml:space="preserve"> of our infrastructure</w:t>
      </w:r>
      <w:r w:rsidR="00DB0C5A" w:rsidRPr="00500118">
        <w:rPr>
          <w:sz w:val="22"/>
          <w:szCs w:val="22"/>
        </w:rPr>
        <w:t>. This includes increased inspections and investing into structural health monitoring programs. Disruption to train services due to scheduled maintenance work, visual inspection etc. is increasing. Typically, a routine inspection consists of field measurements and visual observations made by a bridge inspector. The main purpose</w:t>
      </w:r>
      <w:r w:rsidRPr="00500118">
        <w:rPr>
          <w:sz w:val="22"/>
          <w:szCs w:val="22"/>
        </w:rPr>
        <w:t xml:space="preserve"> is to gather information </w:t>
      </w:r>
      <w:r w:rsidR="00DB0C5A" w:rsidRPr="00500118">
        <w:rPr>
          <w:sz w:val="22"/>
          <w:szCs w:val="22"/>
        </w:rPr>
        <w:t xml:space="preserve">such as geometry, concrete deterioration, </w:t>
      </w:r>
      <w:r w:rsidR="007148B7">
        <w:rPr>
          <w:sz w:val="22"/>
          <w:szCs w:val="22"/>
        </w:rPr>
        <w:t>corrosion, etc.</w:t>
      </w:r>
      <w:r w:rsidR="004E7D97" w:rsidRPr="00500118">
        <w:rPr>
          <w:sz w:val="22"/>
          <w:szCs w:val="22"/>
        </w:rPr>
        <w:t xml:space="preserve"> </w:t>
      </w:r>
      <w:r w:rsidR="004E7D97" w:rsidRPr="00500118">
        <w:rPr>
          <w:sz w:val="22"/>
          <w:szCs w:val="22"/>
        </w:rPr>
        <w:fldChar w:fldCharType="begin">
          <w:fldData xml:space="preserve">PEVuZE5vdGU+PENpdGU+PEF1dGhvcj5BbGFuaTwvQXV0aG9yPjxZZWFyPjIwMTQ8L1llYXI+PFJl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</w:fldData>
        </w:fldChar>
      </w:r>
      <w:r w:rsidRPr="00500118">
        <w:rPr>
          <w:sz w:val="22"/>
          <w:szCs w:val="22"/>
        </w:rPr>
        <w:instrText xml:space="preserve"> ADDIN EN.CITE </w:instrText>
      </w:r>
      <w:r w:rsidRPr="00500118">
        <w:rPr>
          <w:sz w:val="22"/>
          <w:szCs w:val="22"/>
        </w:rPr>
        <w:fldChar w:fldCharType="begin">
          <w:fldData xml:space="preserve">PEVuZE5vdGU+PENpdGU+PEF1dGhvcj5BbGFuaTwvQXV0aG9yPjxZZWFyPjIwMTQ8L1llYXI+PFJl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</w:fldData>
        </w:fldChar>
      </w:r>
      <w:r w:rsidRPr="00500118">
        <w:rPr>
          <w:sz w:val="22"/>
          <w:szCs w:val="22"/>
        </w:rPr>
        <w:instrText xml:space="preserve"> ADDIN EN.CITE.DATA </w:instrText>
      </w:r>
      <w:r w:rsidRPr="00500118">
        <w:rPr>
          <w:sz w:val="22"/>
          <w:szCs w:val="22"/>
        </w:rPr>
      </w:r>
      <w:r w:rsidRPr="00500118">
        <w:rPr>
          <w:sz w:val="22"/>
          <w:szCs w:val="22"/>
        </w:rPr>
        <w:fldChar w:fldCharType="end"/>
      </w:r>
      <w:r w:rsidR="004E7D97" w:rsidRPr="00500118">
        <w:rPr>
          <w:sz w:val="22"/>
          <w:szCs w:val="22"/>
        </w:rPr>
      </w:r>
      <w:r w:rsidR="004E7D97" w:rsidRPr="00500118">
        <w:rPr>
          <w:sz w:val="22"/>
          <w:szCs w:val="22"/>
        </w:rPr>
        <w:fldChar w:fldCharType="separate"/>
      </w:r>
      <w:r w:rsidRPr="00500118">
        <w:rPr>
          <w:noProof/>
          <w:sz w:val="22"/>
          <w:szCs w:val="22"/>
        </w:rPr>
        <w:t>[</w:t>
      </w:r>
      <w:hyperlink w:anchor="_ENREF_1" w:tooltip="Alani, 2014 #387" w:history="1">
        <w:r w:rsidR="008762AD" w:rsidRPr="00500118">
          <w:rPr>
            <w:noProof/>
            <w:sz w:val="22"/>
            <w:szCs w:val="22"/>
          </w:rPr>
          <w:t>1-3</w:t>
        </w:r>
      </w:hyperlink>
      <w:r w:rsidRPr="00500118">
        <w:rPr>
          <w:noProof/>
          <w:sz w:val="22"/>
          <w:szCs w:val="22"/>
        </w:rPr>
        <w:t>]</w:t>
      </w:r>
      <w:r w:rsidR="004E7D97" w:rsidRPr="00500118">
        <w:rPr>
          <w:sz w:val="22"/>
          <w:szCs w:val="22"/>
        </w:rPr>
        <w:fldChar w:fldCharType="end"/>
      </w:r>
      <w:r w:rsidR="00DB0C5A" w:rsidRPr="00500118">
        <w:rPr>
          <w:sz w:val="22"/>
          <w:szCs w:val="22"/>
        </w:rPr>
        <w:t xml:space="preserve">. The way such data are documented is through field inspection notes, freehand sketches and photographs which are then used as input to the bridge management protocol of transportation agencies. The procedure is highly dependent on the inspector’s experience </w:t>
      </w:r>
      <w:r w:rsidRPr="00500118">
        <w:rPr>
          <w:sz w:val="22"/>
          <w:szCs w:val="22"/>
        </w:rPr>
        <w:fldChar w:fldCharType="begin">
          <w:fldData xml:space="preserve">PEVuZE5vdGU+PENpdGU+PEF1dGhvcj5QaGFyZXM8L0F1dGhvcj48WWVhcj4yMDA0PC9ZZWFyPjxS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</w:fldData>
        </w:fldChar>
      </w:r>
      <w:r w:rsidRPr="00500118">
        <w:rPr>
          <w:sz w:val="22"/>
          <w:szCs w:val="22"/>
        </w:rPr>
        <w:instrText xml:space="preserve"> ADDIN EN.CITE </w:instrText>
      </w:r>
      <w:r w:rsidRPr="00500118">
        <w:rPr>
          <w:sz w:val="22"/>
          <w:szCs w:val="22"/>
        </w:rPr>
        <w:fldChar w:fldCharType="begin">
          <w:fldData xml:space="preserve">PEVuZE5vdGU+PENpdGU+PEF1dGhvcj5QaGFyZXM8L0F1dGhvcj48WWVhcj4yMDA0PC9ZZWFyPjxS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</w:fldData>
        </w:fldChar>
      </w:r>
      <w:r w:rsidRPr="00500118">
        <w:rPr>
          <w:sz w:val="22"/>
          <w:szCs w:val="22"/>
        </w:rPr>
        <w:instrText xml:space="preserve"> ADDIN EN.CITE.DATA </w:instrText>
      </w:r>
      <w:r w:rsidRPr="00500118">
        <w:rPr>
          <w:sz w:val="22"/>
          <w:szCs w:val="22"/>
        </w:rPr>
      </w:r>
      <w:r w:rsidRPr="00500118">
        <w:rPr>
          <w:sz w:val="22"/>
          <w:szCs w:val="22"/>
        </w:rPr>
        <w:fldChar w:fldCharType="end"/>
      </w:r>
      <w:r w:rsidRPr="00500118">
        <w:rPr>
          <w:sz w:val="22"/>
          <w:szCs w:val="22"/>
        </w:rPr>
      </w:r>
      <w:r w:rsidRPr="00500118">
        <w:rPr>
          <w:sz w:val="22"/>
          <w:szCs w:val="22"/>
        </w:rPr>
        <w:fldChar w:fldCharType="separate"/>
      </w:r>
      <w:r w:rsidRPr="00500118">
        <w:rPr>
          <w:noProof/>
          <w:sz w:val="22"/>
          <w:szCs w:val="22"/>
        </w:rPr>
        <w:t>[</w:t>
      </w:r>
      <w:hyperlink w:anchor="_ENREF_3" w:tooltip="Phares, 2004 #577" w:history="1">
        <w:r w:rsidR="008762AD" w:rsidRPr="00500118">
          <w:rPr>
            <w:noProof/>
            <w:sz w:val="22"/>
            <w:szCs w:val="22"/>
          </w:rPr>
          <w:t>3</w:t>
        </w:r>
      </w:hyperlink>
      <w:r w:rsidRPr="00500118">
        <w:rPr>
          <w:noProof/>
          <w:sz w:val="22"/>
          <w:szCs w:val="22"/>
        </w:rPr>
        <w:t>]</w:t>
      </w:r>
      <w:r w:rsidRPr="00500118">
        <w:rPr>
          <w:sz w:val="22"/>
          <w:szCs w:val="22"/>
        </w:rPr>
        <w:fldChar w:fldCharType="end"/>
      </w:r>
      <w:r w:rsidR="00DB0C5A" w:rsidRPr="00500118">
        <w:rPr>
          <w:sz w:val="22"/>
          <w:szCs w:val="22"/>
        </w:rPr>
        <w:t xml:space="preserve">, and knowledge of the structural </w:t>
      </w:r>
      <w:r w:rsidR="004E7D97" w:rsidRPr="00500118">
        <w:rPr>
          <w:sz w:val="22"/>
          <w:szCs w:val="22"/>
        </w:rPr>
        <w:t>behaviour</w:t>
      </w:r>
      <w:r w:rsidR="00DB0C5A" w:rsidRPr="00500118">
        <w:rPr>
          <w:sz w:val="22"/>
          <w:szCs w:val="22"/>
        </w:rPr>
        <w:t xml:space="preserve"> and material properties of the system being investigated. The method has its limitations in the sense that only accessible parts are investigated due to the difficult terrain in which the structure is sometimes located. </w:t>
      </w:r>
      <w:r w:rsidR="008F290F" w:rsidRPr="00500118">
        <w:rPr>
          <w:sz w:val="22"/>
          <w:szCs w:val="22"/>
        </w:rPr>
        <w:t xml:space="preserve">In addition, </w:t>
      </w:r>
      <w:r w:rsidR="00DB0C5A" w:rsidRPr="00500118">
        <w:rPr>
          <w:sz w:val="22"/>
          <w:szCs w:val="22"/>
        </w:rPr>
        <w:t xml:space="preserve">knowledge transfer from one inspection period to another becomes difficult when different inspectors carry out the investigation. </w:t>
      </w:r>
      <w:hyperlink w:anchor="_ENREF_4" w:tooltip="Graybeal, 2002 #533" w:history="1">
        <w:r w:rsidR="008762AD" w:rsidRPr="00500118">
          <w:rPr>
            <w:sz w:val="22"/>
            <w:szCs w:val="22"/>
          </w:rPr>
          <w:fldChar w:fldCharType="begin"/>
        </w:r>
        <w:r w:rsidR="008762AD" w:rsidRPr="00500118">
          <w:rPr>
            <w:sz w:val="22"/>
            <w:szCs w:val="22"/>
          </w:rPr>
          <w:instrText xml:space="preserve"> ADDIN EN.CITE &lt;EndNote&gt;&lt;Cite AuthorYear="1"&gt;&lt;Author&gt;Graybeal&lt;/Author&gt;&lt;Year&gt;2002&lt;/Year&gt;&lt;RecNum&gt;533&lt;/RecNum&gt;&lt;DisplayText&gt;Graybeal et al. [4]&lt;/DisplayText&gt;&lt;record&gt;&lt;rec-number&gt;533&lt;/rec-number&gt;&lt;foreign-keys&gt;&lt;key app="EN" db-id="epzz5w5xirtvvce5aa35d9ztx05aeaasx00r" timestamp="1516272860"&gt;533&lt;/key&gt;&lt;/foreign-keys&gt;&lt;ref-type name="Journal Article"&gt;17&lt;/ref-type&gt;&lt;contributors&gt;&lt;authors&gt;&lt;author&gt;Graybeal, Benjamin A.&lt;/author&gt;&lt;author&gt;Phares, Brent M.&lt;/author&gt;&lt;author&gt;Rolander, Dennis D.&lt;/author&gt;&lt;author&gt;Moore, Mark&lt;/author&gt;&lt;author&gt;Washer, Glenn&lt;/author&gt;&lt;/authors&gt;&lt;/contributors&gt;&lt;titles&gt;&lt;title&gt;Visual Inspection of Highway Bridges&lt;/title&gt;&lt;secondary-title&gt;Journal of Nondestructive Evaluation&lt;/secondary-title&gt;&lt;/titles&gt;&lt;periodical&gt;&lt;full-title&gt;Journal of Nondestructive Evaluation&lt;/full-title&gt;&lt;/periodical&gt;&lt;pages&gt;67-83&lt;/pages&gt;&lt;volume&gt;21&lt;/volume&gt;&lt;number&gt;3&lt;/number&gt;&lt;dates&gt;&lt;year&gt;2002&lt;/year&gt;&lt;pub-dates&gt;&lt;date&gt;September 01&lt;/date&gt;&lt;/pub-dates&gt;&lt;/dates&gt;&lt;isbn&gt;1573-4862&lt;/isbn&gt;&lt;label&gt;Graybeal2002&lt;/label&gt;&lt;work-type&gt;journal article&lt;/work-type&gt;&lt;urls&gt;&lt;related-urls&gt;&lt;url&gt;https://doi.org/10.1023/A:1022508121821&lt;/url&gt;&lt;url&gt;https://link.springer.com/content/pdf/10.1023%2FA%3A1022508121821.pdf&lt;/url&gt;&lt;/related-urls&gt;&lt;/urls&gt;&lt;electronic-resource-num&gt;10.1023/a:1022508121821&lt;/electronic-resource-num&gt;&lt;/record&gt;&lt;/Cite&gt;&lt;/EndNote&gt;</w:instrText>
        </w:r>
        <w:r w:rsidR="008762AD" w:rsidRPr="00500118">
          <w:rPr>
            <w:sz w:val="22"/>
            <w:szCs w:val="22"/>
          </w:rPr>
          <w:fldChar w:fldCharType="separate"/>
        </w:r>
        <w:r w:rsidR="008762AD" w:rsidRPr="00500118">
          <w:rPr>
            <w:noProof/>
            <w:sz w:val="22"/>
            <w:szCs w:val="22"/>
          </w:rPr>
          <w:t>Graybeal et al. [4]</w:t>
        </w:r>
        <w:r w:rsidR="008762AD" w:rsidRPr="00500118">
          <w:rPr>
            <w:sz w:val="22"/>
            <w:szCs w:val="22"/>
          </w:rPr>
          <w:fldChar w:fldCharType="end"/>
        </w:r>
      </w:hyperlink>
      <w:r w:rsidR="00DB0C5A" w:rsidRPr="00500118">
        <w:rPr>
          <w:sz w:val="22"/>
          <w:szCs w:val="22"/>
        </w:rPr>
        <w:t xml:space="preserve"> noted that routine inspections have relatively poor accuracy, with the following factors affecting the reliability of these results: inspector fear of traffic, near visual acuity, </w:t>
      </w:r>
      <w:r w:rsidR="004E7D97" w:rsidRPr="00500118">
        <w:rPr>
          <w:sz w:val="22"/>
          <w:szCs w:val="22"/>
        </w:rPr>
        <w:t>colour</w:t>
      </w:r>
      <w:r w:rsidR="00DB0C5A" w:rsidRPr="00500118">
        <w:rPr>
          <w:sz w:val="22"/>
          <w:szCs w:val="22"/>
        </w:rPr>
        <w:t xml:space="preserve"> vision, </w:t>
      </w:r>
      <w:proofErr w:type="gramStart"/>
      <w:r w:rsidR="00DB0C5A" w:rsidRPr="00500118">
        <w:rPr>
          <w:sz w:val="22"/>
          <w:szCs w:val="22"/>
        </w:rPr>
        <w:t>accessibility</w:t>
      </w:r>
      <w:proofErr w:type="gramEnd"/>
      <w:r w:rsidR="00DB0C5A" w:rsidRPr="00500118">
        <w:rPr>
          <w:sz w:val="22"/>
          <w:szCs w:val="22"/>
        </w:rPr>
        <w:t xml:space="preserve"> and complexity.</w:t>
      </w:r>
    </w:p>
    <w:p w14:paraId="764BA8A8" w14:textId="77777777" w:rsidR="0077256D" w:rsidRDefault="0077256D" w:rsidP="00500118">
      <w:pPr>
        <w:pStyle w:val="Brdtekst"/>
        <w:spacing w:line="240" w:lineRule="auto"/>
        <w:rPr>
          <w:sz w:val="22"/>
          <w:szCs w:val="22"/>
        </w:rPr>
      </w:pPr>
      <w:r w:rsidRPr="00500118">
        <w:rPr>
          <w:sz w:val="22"/>
          <w:szCs w:val="22"/>
        </w:rPr>
        <w:t xml:space="preserve">Emerging technologies are now becoming more and more common in the civil engineering field. One such example is the use of optical methods – arguably a more advanced visual inspection – where the imaging characteristics of an object are recorded using high precision, high sensitivity cameras. </w:t>
      </w:r>
      <w:r w:rsidR="00885F67" w:rsidRPr="00066DCE">
        <w:rPr>
          <w:sz w:val="22"/>
          <w:szCs w:val="22"/>
        </w:rPr>
        <w:t xml:space="preserve">According to </w:t>
      </w:r>
      <w:hyperlink w:anchor="_ENREF_5" w:tooltip="Fathi, 2011 #618" w:history="1">
        <w:r w:rsidR="008762AD" w:rsidRPr="00066DCE">
          <w:rPr>
            <w:sz w:val="22"/>
            <w:szCs w:val="22"/>
          </w:rPr>
          <w:fldChar w:fldCharType="begin"/>
        </w:r>
        <w:r w:rsidR="008762AD" w:rsidRPr="00066DCE">
          <w:rPr>
            <w:sz w:val="22"/>
            <w:szCs w:val="22"/>
          </w:rPr>
          <w:instrText xml:space="preserve"> ADDIN EN.CITE &lt;EndNote&gt;&lt;Cite AuthorYear="1"&gt;&lt;Author&gt;Fathi&lt;/Author&gt;&lt;Year&gt;2011&lt;/Year&gt;&lt;RecNum&gt;618&lt;/RecNum&gt;&lt;DisplayText&gt;Fathi and Brilakis [5]&lt;/DisplayText&gt;&lt;record&gt;&lt;rec-number&gt;618&lt;/rec-number&gt;&lt;foreign-keys&gt;&lt;key app="EN" db-id="epzz5w5xirtvvce5aa35d9ztx05aeaasx00r" timestamp="1528467295"&gt;618&lt;/key&gt;&lt;/foreign-keys&gt;&lt;ref-type name="Journal Article"&gt;17&lt;/ref-type&gt;&lt;contributors&gt;&lt;authors&gt;&lt;author&gt;Fathi, Habib&lt;/author&gt;&lt;author&gt;Brilakis, Ioannis&lt;/author&gt;&lt;/authors&gt;&lt;/contributors&gt;&lt;titles&gt;&lt;title&gt;Automated sparse 3D point cloud generation of infrastructure using its distinctive visual features&lt;/title&gt;&lt;secondary-title&gt;Advanced Engineering Informatics&lt;/secondary-title&gt;&lt;/titles&gt;&lt;periodical&gt;&lt;full-title&gt;Advanced Engineering Informatics&lt;/full-title&gt;&lt;/periodical&gt;&lt;pages&gt;760-770&lt;/pages&gt;&lt;volume&gt;25&lt;/volume&gt;&lt;number&gt;4&lt;/number&gt;&lt;keywords&gt;&lt;keyword&gt;Spatial data collection&lt;/keyword&gt;&lt;keyword&gt;Videogrammetry&lt;/keyword&gt;&lt;keyword&gt;Sparse point cloud&lt;/keyword&gt;&lt;keyword&gt;SURF features&lt;/keyword&gt;&lt;keyword&gt;Automatic point matching&lt;/keyword&gt;&lt;keyword&gt;Passive remote sensing&lt;/keyword&gt;&lt;/keywords&gt;&lt;dates&gt;&lt;year&gt;2011&lt;/year&gt;&lt;pub-dates&gt;&lt;date&gt;2011/10/01/&lt;/date&gt;&lt;/pub-dates&gt;&lt;/dates&gt;&lt;isbn&gt;1474-0346&lt;/isbn&gt;&lt;urls&gt;&lt;related-urls&gt;&lt;url&gt;http://www.sciencedirect.com/science/article/pii/S1474034611000334&lt;/url&gt;&lt;/related-urls&gt;&lt;/urls&gt;&lt;electronic-resource-num&gt;https://doi.org/10.1016/j.aei.2011.06.001&lt;/electronic-resource-num&gt;&lt;/record&gt;&lt;/Cite&gt;&lt;/EndNote&gt;</w:instrText>
        </w:r>
        <w:r w:rsidR="008762AD" w:rsidRPr="00066DCE">
          <w:rPr>
            <w:sz w:val="22"/>
            <w:szCs w:val="22"/>
          </w:rPr>
          <w:fldChar w:fldCharType="separate"/>
        </w:r>
        <w:r w:rsidR="008762AD" w:rsidRPr="00066DCE">
          <w:rPr>
            <w:noProof/>
            <w:sz w:val="22"/>
            <w:szCs w:val="22"/>
          </w:rPr>
          <w:t>Fathi and Brilakis [5]</w:t>
        </w:r>
        <w:r w:rsidR="008762AD" w:rsidRPr="00066DCE">
          <w:rPr>
            <w:sz w:val="22"/>
            <w:szCs w:val="22"/>
          </w:rPr>
          <w:fldChar w:fldCharType="end"/>
        </w:r>
      </w:hyperlink>
      <w:r w:rsidRPr="00066DCE">
        <w:rPr>
          <w:sz w:val="22"/>
          <w:szCs w:val="22"/>
        </w:rPr>
        <w:t xml:space="preserve"> optical-based sensors are classified as active or passive sensors. Active sensors obtain depth information by emitting energy and recording the reflected </w:t>
      </w:r>
      <w:proofErr w:type="gramStart"/>
      <w:r w:rsidRPr="00066DCE">
        <w:rPr>
          <w:sz w:val="22"/>
          <w:szCs w:val="22"/>
        </w:rPr>
        <w:t>signals  Passive</w:t>
      </w:r>
      <w:proofErr w:type="gramEnd"/>
      <w:r w:rsidRPr="00066DCE">
        <w:rPr>
          <w:sz w:val="22"/>
          <w:szCs w:val="22"/>
        </w:rPr>
        <w:t xml:space="preserve"> sensors make use of ambient light to capture the surrounding environment and, with the use of post-processing techniques, range data are obtained [e.g. close-range photogrammetry (CRP)].</w:t>
      </w:r>
      <w:r w:rsidRPr="00500118">
        <w:rPr>
          <w:sz w:val="22"/>
          <w:szCs w:val="22"/>
        </w:rPr>
        <w:t xml:space="preserve"> </w:t>
      </w:r>
      <w:r w:rsidR="00FA42D5" w:rsidRPr="00500118">
        <w:rPr>
          <w:sz w:val="22"/>
          <w:szCs w:val="22"/>
        </w:rPr>
        <w:t>Many studies have examined the use of unmanned aerial vehicles (UAV) for bridge inspection. The current status of UAVs for inspection purposes in infrastructure engineering was recently reviewed by</w:t>
      </w:r>
      <w:r w:rsidR="007148B7">
        <w:rPr>
          <w:sz w:val="22"/>
          <w:szCs w:val="22"/>
        </w:rPr>
        <w:t xml:space="preserve"> </w:t>
      </w:r>
      <w:hyperlink w:anchor="_ENREF_6" w:tooltip="Duque, 2018 #623" w:history="1">
        <w:r w:rsidR="008762AD" w:rsidRPr="00500118">
          <w:rPr>
            <w:sz w:val="22"/>
            <w:szCs w:val="22"/>
          </w:rPr>
          <w:fldChar w:fldCharType="begin">
            <w:fldData xml:space="preserve">PEVuZE5vdGU+PENpdGUgQXV0aG9yWWVhcj0iMSI+PEF1dGhvcj5EdXF1ZTwvQXV0aG9yPjxZZWFy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</w:fldData>
          </w:fldChar>
        </w:r>
        <w:r w:rsidR="008762AD" w:rsidRPr="00500118">
          <w:rPr>
            <w:sz w:val="22"/>
            <w:szCs w:val="22"/>
          </w:rPr>
          <w:instrText xml:space="preserve"> ADDIN EN.CITE </w:instrText>
        </w:r>
        <w:r w:rsidR="008762AD" w:rsidRPr="00500118">
          <w:rPr>
            <w:sz w:val="22"/>
            <w:szCs w:val="22"/>
          </w:rPr>
          <w:fldChar w:fldCharType="begin">
            <w:fldData xml:space="preserve">PEVuZE5vdGU+PENpdGUgQXV0aG9yWWVhcj0iMSI+PEF1dGhvcj5EdXF1ZTwvQXV0aG9yPjxZZWFy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</w:fldData>
          </w:fldChar>
        </w:r>
        <w:r w:rsidR="008762AD" w:rsidRPr="00500118">
          <w:rPr>
            <w:sz w:val="22"/>
            <w:szCs w:val="22"/>
          </w:rPr>
          <w:instrText xml:space="preserve"> ADDIN EN.CITE.DATA </w:instrText>
        </w:r>
        <w:r w:rsidR="008762AD" w:rsidRPr="00500118">
          <w:rPr>
            <w:sz w:val="22"/>
            <w:szCs w:val="22"/>
          </w:rPr>
        </w:r>
        <w:r w:rsidR="008762AD" w:rsidRPr="00500118">
          <w:rPr>
            <w:sz w:val="22"/>
            <w:szCs w:val="22"/>
          </w:rPr>
          <w:fldChar w:fldCharType="end"/>
        </w:r>
        <w:r w:rsidR="008762AD" w:rsidRPr="00500118">
          <w:rPr>
            <w:sz w:val="22"/>
            <w:szCs w:val="22"/>
          </w:rPr>
        </w:r>
        <w:r w:rsidR="008762AD" w:rsidRPr="00500118">
          <w:rPr>
            <w:sz w:val="22"/>
            <w:szCs w:val="22"/>
          </w:rPr>
          <w:fldChar w:fldCharType="separate"/>
        </w:r>
        <w:r w:rsidR="008762AD" w:rsidRPr="00500118">
          <w:rPr>
            <w:noProof/>
            <w:sz w:val="22"/>
            <w:szCs w:val="22"/>
          </w:rPr>
          <w:t>Duque et al. [6]</w:t>
        </w:r>
        <w:r w:rsidR="008762AD" w:rsidRPr="00500118">
          <w:rPr>
            <w:sz w:val="22"/>
            <w:szCs w:val="22"/>
          </w:rPr>
          <w:fldChar w:fldCharType="end"/>
        </w:r>
      </w:hyperlink>
      <w:r w:rsidR="00FA42D5" w:rsidRPr="00500118">
        <w:rPr>
          <w:sz w:val="22"/>
          <w:szCs w:val="22"/>
        </w:rPr>
        <w:t xml:space="preserve">, who highlighted reports showing that UAVs have successfully been used to detect damage such as cracks and corrosion. </w:t>
      </w:r>
      <w:r w:rsidRPr="00500118">
        <w:rPr>
          <w:sz w:val="22"/>
          <w:szCs w:val="22"/>
        </w:rPr>
        <w:t>However, many of the studies reported field tests performed on windless conditions, and reported unavoidable issues related to drone access to the bridges given the regulatory prohibitions on drone flights in proximity to traffic, loss of (or weak) GPS signal</w:t>
      </w:r>
      <w:r w:rsidRPr="0077256D">
        <w:rPr>
          <w:sz w:val="22"/>
          <w:szCs w:val="22"/>
        </w:rPr>
        <w:t xml:space="preserve"> under the bridge, etc.</w:t>
      </w:r>
      <w:r>
        <w:rPr>
          <w:sz w:val="22"/>
          <w:szCs w:val="22"/>
        </w:rPr>
        <w:t xml:space="preserve"> </w:t>
      </w:r>
      <w:r w:rsidRPr="0077256D">
        <w:rPr>
          <w:sz w:val="22"/>
          <w:szCs w:val="22"/>
        </w:rPr>
        <w:t xml:space="preserve">Alternatively, with the expansion of the low-cost consumer cameras photogrammetry </w:t>
      </w:r>
      <w:r w:rsidRPr="0077256D">
        <w:rPr>
          <w:sz w:val="22"/>
          <w:szCs w:val="22"/>
        </w:rPr>
        <w:lastRenderedPageBreak/>
        <w:t>could play</w:t>
      </w:r>
      <w:r>
        <w:rPr>
          <w:sz w:val="22"/>
          <w:szCs w:val="22"/>
        </w:rPr>
        <w:t xml:space="preserve"> </w:t>
      </w:r>
      <w:r w:rsidRPr="0077256D">
        <w:rPr>
          <w:sz w:val="22"/>
          <w:szCs w:val="22"/>
        </w:rPr>
        <w:t>an important role in autonomous damage detection on existing bridges.</w:t>
      </w:r>
      <w:r>
        <w:rPr>
          <w:sz w:val="22"/>
          <w:szCs w:val="22"/>
        </w:rPr>
        <w:t xml:space="preserve"> </w:t>
      </w:r>
      <w:r w:rsidRPr="0077256D">
        <w:rPr>
          <w:sz w:val="22"/>
          <w:szCs w:val="22"/>
        </w:rPr>
        <w:t>There are even more studies regarding photogrammetry as</w:t>
      </w:r>
      <w:r>
        <w:rPr>
          <w:sz w:val="22"/>
          <w:szCs w:val="22"/>
        </w:rPr>
        <w:t xml:space="preserve"> </w:t>
      </w:r>
      <w:r w:rsidRPr="0077256D">
        <w:rPr>
          <w:sz w:val="22"/>
          <w:szCs w:val="22"/>
        </w:rPr>
        <w:t>alternative to traditional measurement</w:t>
      </w:r>
      <w:r>
        <w:rPr>
          <w:sz w:val="22"/>
          <w:szCs w:val="22"/>
        </w:rPr>
        <w:t xml:space="preserve">. </w:t>
      </w:r>
      <w:r w:rsidRPr="0077256D">
        <w:rPr>
          <w:sz w:val="22"/>
          <w:szCs w:val="22"/>
        </w:rPr>
        <w:t xml:space="preserve">Since many of the previous studies were focused on somewhat idealistic conditions (laboratory settings, no natural vegetation around the studied object, small-scale objects, trained personnel and </w:t>
      </w:r>
      <w:r w:rsidR="00193BAB" w:rsidRPr="0077256D">
        <w:rPr>
          <w:sz w:val="22"/>
          <w:szCs w:val="22"/>
        </w:rPr>
        <w:t>favourable</w:t>
      </w:r>
      <w:r w:rsidRPr="0077256D">
        <w:rPr>
          <w:sz w:val="22"/>
          <w:szCs w:val="22"/>
        </w:rPr>
        <w:t xml:space="preserve"> weather conditions), this study makes a clear contribution to the body of knowledge, as it aimed to measure the performanc</w:t>
      </w:r>
      <w:r w:rsidR="007148B7">
        <w:rPr>
          <w:sz w:val="22"/>
          <w:szCs w:val="22"/>
        </w:rPr>
        <w:t xml:space="preserve">e of different optical methods, </w:t>
      </w:r>
      <w:r w:rsidRPr="0077256D">
        <w:rPr>
          <w:sz w:val="22"/>
          <w:szCs w:val="22"/>
        </w:rPr>
        <w:t xml:space="preserve">i.e. </w:t>
      </w:r>
      <w:r w:rsidR="007148B7">
        <w:rPr>
          <w:sz w:val="22"/>
          <w:szCs w:val="22"/>
        </w:rPr>
        <w:t>TLS</w:t>
      </w:r>
      <w:r w:rsidRPr="0077256D">
        <w:rPr>
          <w:sz w:val="22"/>
          <w:szCs w:val="22"/>
        </w:rPr>
        <w:t>,</w:t>
      </w:r>
      <w:r w:rsidR="007148B7">
        <w:rPr>
          <w:sz w:val="22"/>
          <w:szCs w:val="22"/>
        </w:rPr>
        <w:t xml:space="preserve"> </w:t>
      </w:r>
      <w:r w:rsidRPr="0077256D">
        <w:rPr>
          <w:sz w:val="22"/>
          <w:szCs w:val="22"/>
        </w:rPr>
        <w:t>CRP and</w:t>
      </w:r>
      <w:r w:rsidR="00066DCE">
        <w:rPr>
          <w:sz w:val="22"/>
          <w:szCs w:val="22"/>
        </w:rPr>
        <w:t xml:space="preserve"> </w:t>
      </w:r>
      <w:r w:rsidR="007148B7">
        <w:rPr>
          <w:sz w:val="22"/>
          <w:szCs w:val="22"/>
        </w:rPr>
        <w:t>I</w:t>
      </w:r>
      <w:r w:rsidR="00066DCE">
        <w:rPr>
          <w:sz w:val="22"/>
          <w:szCs w:val="22"/>
        </w:rPr>
        <w:t xml:space="preserve">S, </w:t>
      </w:r>
      <w:r w:rsidRPr="0077256D">
        <w:rPr>
          <w:sz w:val="22"/>
          <w:szCs w:val="22"/>
        </w:rPr>
        <w:t>in terms of accuracy, time-consumption, costs and automation. In addition, the photogrammetry was carried out by personnel with different levels of training. Team 1 consisted of two MSc students with no prior experience other than a few trials in a laboratory before the field trip, and Team 2 were two experienced surveyors who carried out the scanning.</w:t>
      </w:r>
      <w:r w:rsidRPr="007148B7">
        <w:rPr>
          <w:sz w:val="22"/>
          <w:szCs w:val="22"/>
          <w:highlight w:val="yellow"/>
        </w:rPr>
        <w:t xml:space="preserve"> </w:t>
      </w:r>
    </w:p>
    <w:p w14:paraId="4F923289" w14:textId="77777777" w:rsidR="0006222F" w:rsidRPr="008F6EF1" w:rsidRDefault="0006222F" w:rsidP="0003172C">
      <w:pPr>
        <w:pStyle w:val="Brdtekst"/>
        <w:spacing w:line="240" w:lineRule="auto"/>
        <w:rPr>
          <w:sz w:val="22"/>
          <w:szCs w:val="22"/>
        </w:rPr>
      </w:pPr>
    </w:p>
    <w:p w14:paraId="36A99533" w14:textId="77777777" w:rsidR="0006222F" w:rsidRDefault="00406DAB" w:rsidP="0001389C">
      <w:pPr>
        <w:pStyle w:val="Overskrift1"/>
        <w:spacing w:line="240" w:lineRule="auto"/>
        <w:ind w:left="567" w:hanging="567"/>
        <w:rPr>
          <w:sz w:val="24"/>
        </w:rPr>
      </w:pPr>
      <w:r>
        <w:rPr>
          <w:sz w:val="24"/>
        </w:rPr>
        <w:t>Tested bridges</w:t>
      </w:r>
    </w:p>
    <w:p w14:paraId="22CDA0CB" w14:textId="77777777" w:rsidR="0006222F" w:rsidRPr="008F6EF1" w:rsidRDefault="00406DAB" w:rsidP="00500118">
      <w:pPr>
        <w:pStyle w:val="Brdtekst"/>
        <w:spacing w:line="240" w:lineRule="auto"/>
        <w:rPr>
          <w:rStyle w:val="text"/>
          <w:sz w:val="22"/>
          <w:szCs w:val="22"/>
        </w:rPr>
      </w:pPr>
      <w:r w:rsidRPr="00406DAB">
        <w:rPr>
          <w:sz w:val="22"/>
          <w:szCs w:val="22"/>
        </w:rPr>
        <w:t xml:space="preserve">The Swedish Transport Administration (Trafikverket) selected the bridges on which the technologies were to be tested. In total, six bridges located in northern Sweden along the Iron Ore Line were selected, all in service. </w:t>
      </w:r>
      <w:r w:rsidR="007148B7" w:rsidRPr="007148B7">
        <w:rPr>
          <w:sz w:val="22"/>
          <w:szCs w:val="22"/>
        </w:rPr>
        <w:t xml:space="preserve">These bridges were located in both urban and rural areas, spanning flowing waters as well as roads carrying traffic. Most of them were surrounded by vegetation. </w:t>
      </w:r>
      <w:r w:rsidRPr="00406DAB">
        <w:rPr>
          <w:sz w:val="22"/>
          <w:szCs w:val="22"/>
        </w:rPr>
        <w:t>Traffic flow was not disrupted at all during the survey.</w:t>
      </w:r>
      <w:r>
        <w:rPr>
          <w:sz w:val="22"/>
          <w:szCs w:val="22"/>
        </w:rPr>
        <w:t xml:space="preserve"> </w:t>
      </w:r>
      <w:r w:rsidRPr="00FA42D5">
        <w:rPr>
          <w:rStyle w:val="text"/>
          <w:sz w:val="22"/>
          <w:szCs w:val="22"/>
        </w:rPr>
        <w:t>Figure 1</w:t>
      </w:r>
      <w:r w:rsidRPr="00406DAB">
        <w:rPr>
          <w:rStyle w:val="text"/>
          <w:sz w:val="22"/>
          <w:szCs w:val="22"/>
        </w:rPr>
        <w:t xml:space="preserve"> shows the location of the selected bridges together with a general view of each one. Their locations are numbered in the order they were scanned. Details of the bridges scanned and particularities of the methods use</w:t>
      </w:r>
      <w:r w:rsidR="00954C75">
        <w:rPr>
          <w:rStyle w:val="text"/>
          <w:sz w:val="22"/>
          <w:szCs w:val="22"/>
        </w:rPr>
        <w:t>d are presented in Table 1</w:t>
      </w:r>
      <w:r>
        <w:rPr>
          <w:rStyle w:val="text"/>
          <w:sz w:val="22"/>
          <w:szCs w:val="22"/>
        </w:rPr>
        <w:t>.</w:t>
      </w:r>
    </w:p>
    <w:p w14:paraId="459E485D" w14:textId="77777777" w:rsidR="0006222F" w:rsidRDefault="00406DAB" w:rsidP="00406DAB">
      <w:pPr>
        <w:pStyle w:val="Brdtekst"/>
        <w:spacing w:line="240" w:lineRule="auto"/>
        <w:jc w:val="center"/>
        <w:rPr>
          <w:sz w:val="22"/>
          <w:szCs w:val="22"/>
        </w:rPr>
      </w:pPr>
      <w:r w:rsidRPr="00BA2EAE">
        <w:rPr>
          <w:noProof/>
          <w:sz w:val="23"/>
          <w:szCs w:val="23"/>
          <w:lang w:eastAsia="en-GB"/>
        </w:rPr>
        <w:drawing>
          <wp:inline distT="0" distB="0" distL="0" distR="0" wp14:anchorId="18F3F919" wp14:editId="62A7F87D">
            <wp:extent cx="6120000" cy="2605972"/>
            <wp:effectExtent l="0" t="0" r="0" b="4445"/>
            <wp:docPr id="1" name="Picture 1" descr="C:\Users\cospop\Dropbox\Temporary\0. In2Track - Optical methods\0. Draft\Figures\Map\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pop\Dropbox\Temporary\0. In2Track - Optical methods\0. Draft\Figures\Map\Figure.tif"/>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120000" cy="2605972"/>
                    </a:xfrm>
                    <a:prstGeom prst="rect">
                      <a:avLst/>
                    </a:prstGeom>
                    <a:noFill/>
                    <a:ln>
                      <a:noFill/>
                    </a:ln>
                  </pic:spPr>
                </pic:pic>
              </a:graphicData>
            </a:graphic>
          </wp:inline>
        </w:drawing>
      </w:r>
    </w:p>
    <w:p w14:paraId="644AEF99" w14:textId="77777777" w:rsidR="00406DAB" w:rsidRPr="008F6EF1" w:rsidRDefault="00406DAB" w:rsidP="00406DAB">
      <w:pPr>
        <w:pStyle w:val="Legenda1"/>
        <w:spacing w:line="240" w:lineRule="auto"/>
        <w:jc w:val="center"/>
        <w:rPr>
          <w:sz w:val="20"/>
        </w:rPr>
      </w:pPr>
      <w:r w:rsidRPr="008F6EF1">
        <w:rPr>
          <w:b/>
          <w:sz w:val="20"/>
        </w:rPr>
        <w:t xml:space="preserve">Fig. 1. </w:t>
      </w:r>
      <w:r>
        <w:t xml:space="preserve">Bridge location and photos of the bridges </w:t>
      </w:r>
      <w:r w:rsidRPr="00BA2EAE">
        <w:t xml:space="preserve">taken </w:t>
      </w:r>
      <w:r w:rsidRPr="00BA2EAE">
        <w:rPr>
          <w:bCs/>
        </w:rPr>
        <w:t>on</w:t>
      </w:r>
      <w:r>
        <w:t xml:space="preserve"> the day of scanning. "Map by </w:t>
      </w:r>
      <w:proofErr w:type="spellStart"/>
      <w:r>
        <w:t>Maphill</w:t>
      </w:r>
      <w:proofErr w:type="spellEnd"/>
      <w:r>
        <w:t>"</w:t>
      </w:r>
    </w:p>
    <w:p w14:paraId="29D6BC4A" w14:textId="77777777" w:rsidR="002B48B5" w:rsidRPr="00323AFC" w:rsidRDefault="002B48B5" w:rsidP="00ED065C">
      <w:pPr>
        <w:pStyle w:val="Legenda1"/>
        <w:spacing w:line="240" w:lineRule="auto"/>
        <w:jc w:val="center"/>
      </w:pPr>
      <w:bookmarkStart w:id="0" w:name="_Ref517166952"/>
      <w:r w:rsidRPr="001C2886">
        <w:rPr>
          <w:b/>
        </w:rPr>
        <w:t>Table 1</w:t>
      </w:r>
      <w:bookmarkEnd w:id="0"/>
      <w:r w:rsidRPr="001C2886">
        <w:rPr>
          <w:b/>
        </w:rPr>
        <w:t>.</w:t>
      </w:r>
      <w:r>
        <w:t xml:space="preserve"> </w:t>
      </w:r>
      <w:r w:rsidRPr="00ED065C">
        <w:rPr>
          <w:sz w:val="20"/>
        </w:rPr>
        <w:t>Summary</w:t>
      </w:r>
      <w:r>
        <w:t xml:space="preserve"> of data collected</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020"/>
        <w:gridCol w:w="283"/>
        <w:gridCol w:w="972"/>
        <w:gridCol w:w="904"/>
        <w:gridCol w:w="630"/>
        <w:gridCol w:w="1093"/>
        <w:gridCol w:w="1390"/>
        <w:gridCol w:w="260"/>
        <w:gridCol w:w="1101"/>
      </w:tblGrid>
      <w:tr w:rsidR="0051732D" w:rsidRPr="00ED065C" w14:paraId="7A28C744" w14:textId="77777777" w:rsidTr="007B139D">
        <w:tc>
          <w:tcPr>
            <w:tcW w:w="1030" w:type="pct"/>
            <w:vMerge w:val="restart"/>
            <w:tcBorders>
              <w:top w:val="single" w:sz="4" w:space="0" w:color="auto"/>
              <w:bottom w:val="nil"/>
            </w:tcBorders>
          </w:tcPr>
          <w:p w14:paraId="2E023874" w14:textId="77777777" w:rsidR="0051732D" w:rsidRPr="00ED065C" w:rsidRDefault="0051732D" w:rsidP="00A11C0F">
            <w:pPr>
              <w:rPr>
                <w:rFonts w:ascii="Times New Roman" w:hAnsi="Times New Roman" w:cs="Times New Roman"/>
                <w:b/>
                <w:sz w:val="20"/>
                <w:szCs w:val="20"/>
              </w:rPr>
            </w:pPr>
            <w:r w:rsidRPr="00ED065C">
              <w:rPr>
                <w:rFonts w:ascii="Times New Roman" w:hAnsi="Times New Roman" w:cs="Times New Roman"/>
                <w:b/>
                <w:sz w:val="20"/>
                <w:szCs w:val="20"/>
              </w:rPr>
              <w:t>Bridge</w:t>
            </w:r>
          </w:p>
        </w:tc>
        <w:tc>
          <w:tcPr>
            <w:tcW w:w="529" w:type="pct"/>
            <w:tcBorders>
              <w:top w:val="single" w:sz="4" w:space="0" w:color="auto"/>
              <w:bottom w:val="single" w:sz="4" w:space="0" w:color="auto"/>
            </w:tcBorders>
          </w:tcPr>
          <w:p w14:paraId="263C7E41" w14:textId="77777777" w:rsidR="0051732D" w:rsidRPr="00ED065C" w:rsidRDefault="0051732D" w:rsidP="00A11C0F">
            <w:pPr>
              <w:jc w:val="center"/>
              <w:rPr>
                <w:rFonts w:ascii="Times New Roman" w:hAnsi="Times New Roman" w:cs="Times New Roman"/>
                <w:b/>
                <w:sz w:val="20"/>
                <w:szCs w:val="20"/>
              </w:rPr>
            </w:pPr>
            <w:r w:rsidRPr="00ED065C">
              <w:rPr>
                <w:rFonts w:ascii="Times New Roman" w:hAnsi="Times New Roman" w:cs="Times New Roman"/>
                <w:b/>
                <w:sz w:val="20"/>
                <w:szCs w:val="20"/>
              </w:rPr>
              <w:t>TLS</w:t>
            </w:r>
          </w:p>
        </w:tc>
        <w:tc>
          <w:tcPr>
            <w:tcW w:w="147" w:type="pct"/>
            <w:tcBorders>
              <w:top w:val="single" w:sz="4" w:space="0" w:color="auto"/>
              <w:bottom w:val="nil"/>
            </w:tcBorders>
          </w:tcPr>
          <w:p w14:paraId="79C43B5B" w14:textId="77777777" w:rsidR="0051732D" w:rsidRPr="00ED065C" w:rsidRDefault="0051732D" w:rsidP="00A11C0F">
            <w:pPr>
              <w:jc w:val="center"/>
              <w:rPr>
                <w:rFonts w:ascii="Times New Roman" w:hAnsi="Times New Roman" w:cs="Times New Roman"/>
                <w:b/>
                <w:sz w:val="20"/>
                <w:szCs w:val="20"/>
              </w:rPr>
            </w:pPr>
          </w:p>
        </w:tc>
        <w:tc>
          <w:tcPr>
            <w:tcW w:w="2588" w:type="pct"/>
            <w:gridSpan w:val="5"/>
            <w:tcBorders>
              <w:top w:val="single" w:sz="4" w:space="0" w:color="auto"/>
              <w:bottom w:val="single" w:sz="4" w:space="0" w:color="auto"/>
            </w:tcBorders>
          </w:tcPr>
          <w:p w14:paraId="782617A7" w14:textId="77777777" w:rsidR="0051732D" w:rsidRPr="00ED065C" w:rsidRDefault="0051732D" w:rsidP="00A11C0F">
            <w:pPr>
              <w:jc w:val="center"/>
              <w:rPr>
                <w:rFonts w:ascii="Times New Roman" w:hAnsi="Times New Roman" w:cs="Times New Roman"/>
                <w:b/>
                <w:sz w:val="20"/>
                <w:szCs w:val="20"/>
              </w:rPr>
            </w:pPr>
            <w:r w:rsidRPr="00ED065C">
              <w:rPr>
                <w:rFonts w:ascii="Times New Roman" w:hAnsi="Times New Roman" w:cs="Times New Roman"/>
                <w:b/>
                <w:sz w:val="20"/>
                <w:szCs w:val="20"/>
              </w:rPr>
              <w:t>CRP</w:t>
            </w:r>
          </w:p>
        </w:tc>
        <w:tc>
          <w:tcPr>
            <w:tcW w:w="135" w:type="pct"/>
            <w:tcBorders>
              <w:top w:val="single" w:sz="4" w:space="0" w:color="auto"/>
              <w:bottom w:val="nil"/>
            </w:tcBorders>
          </w:tcPr>
          <w:p w14:paraId="68665CC6" w14:textId="77777777" w:rsidR="0051732D" w:rsidRPr="00ED065C" w:rsidRDefault="0051732D" w:rsidP="00A11C0F">
            <w:pPr>
              <w:jc w:val="center"/>
              <w:rPr>
                <w:rFonts w:ascii="Times New Roman" w:hAnsi="Times New Roman" w:cs="Times New Roman"/>
                <w:b/>
                <w:sz w:val="20"/>
                <w:szCs w:val="20"/>
              </w:rPr>
            </w:pPr>
          </w:p>
        </w:tc>
        <w:tc>
          <w:tcPr>
            <w:tcW w:w="571" w:type="pct"/>
            <w:tcBorders>
              <w:top w:val="single" w:sz="4" w:space="0" w:color="auto"/>
              <w:bottom w:val="single" w:sz="4" w:space="0" w:color="auto"/>
            </w:tcBorders>
          </w:tcPr>
          <w:p w14:paraId="3A02028E" w14:textId="77777777" w:rsidR="0051732D" w:rsidRPr="00ED065C" w:rsidRDefault="0051732D" w:rsidP="00A11C0F">
            <w:pPr>
              <w:jc w:val="center"/>
              <w:rPr>
                <w:rFonts w:ascii="Times New Roman" w:hAnsi="Times New Roman" w:cs="Times New Roman"/>
                <w:b/>
                <w:sz w:val="20"/>
                <w:szCs w:val="20"/>
              </w:rPr>
            </w:pPr>
            <w:r w:rsidRPr="00ED065C">
              <w:rPr>
                <w:rFonts w:ascii="Times New Roman" w:hAnsi="Times New Roman" w:cs="Times New Roman"/>
                <w:b/>
                <w:sz w:val="20"/>
                <w:szCs w:val="20"/>
              </w:rPr>
              <w:t>IS</w:t>
            </w:r>
          </w:p>
        </w:tc>
      </w:tr>
      <w:tr w:rsidR="0051732D" w:rsidRPr="00ED065C" w14:paraId="30C8EB50" w14:textId="77777777" w:rsidTr="007B139D">
        <w:tc>
          <w:tcPr>
            <w:tcW w:w="1030" w:type="pct"/>
            <w:vMerge/>
            <w:tcBorders>
              <w:top w:val="nil"/>
              <w:bottom w:val="single" w:sz="4" w:space="0" w:color="auto"/>
            </w:tcBorders>
          </w:tcPr>
          <w:p w14:paraId="09717910" w14:textId="77777777" w:rsidR="0051732D" w:rsidRPr="00ED065C" w:rsidRDefault="0051732D" w:rsidP="00A11C0F">
            <w:pPr>
              <w:rPr>
                <w:rFonts w:ascii="Times New Roman" w:hAnsi="Times New Roman" w:cs="Times New Roman"/>
                <w:sz w:val="20"/>
                <w:szCs w:val="20"/>
              </w:rPr>
            </w:pPr>
          </w:p>
        </w:tc>
        <w:tc>
          <w:tcPr>
            <w:tcW w:w="529" w:type="pct"/>
            <w:tcBorders>
              <w:top w:val="single" w:sz="4" w:space="0" w:color="auto"/>
              <w:bottom w:val="single" w:sz="4" w:space="0" w:color="auto"/>
            </w:tcBorders>
          </w:tcPr>
          <w:p w14:paraId="613E09F1"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Scanning positions</w:t>
            </w:r>
          </w:p>
        </w:tc>
        <w:tc>
          <w:tcPr>
            <w:tcW w:w="147" w:type="pct"/>
            <w:tcBorders>
              <w:top w:val="nil"/>
              <w:bottom w:val="single" w:sz="4" w:space="0" w:color="auto"/>
            </w:tcBorders>
          </w:tcPr>
          <w:p w14:paraId="2410460F" w14:textId="77777777" w:rsidR="0051732D" w:rsidRPr="00ED065C" w:rsidRDefault="0051732D" w:rsidP="00A11C0F">
            <w:pPr>
              <w:rPr>
                <w:rFonts w:ascii="Times New Roman" w:hAnsi="Times New Roman" w:cs="Times New Roman"/>
                <w:sz w:val="20"/>
                <w:szCs w:val="20"/>
              </w:rPr>
            </w:pPr>
          </w:p>
        </w:tc>
        <w:tc>
          <w:tcPr>
            <w:tcW w:w="504" w:type="pct"/>
            <w:tcBorders>
              <w:top w:val="single" w:sz="4" w:space="0" w:color="auto"/>
              <w:bottom w:val="single" w:sz="4" w:space="0" w:color="auto"/>
            </w:tcBorders>
          </w:tcPr>
          <w:p w14:paraId="1F5C6952"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Camera stations</w:t>
            </w:r>
          </w:p>
        </w:tc>
        <w:tc>
          <w:tcPr>
            <w:tcW w:w="469" w:type="pct"/>
            <w:tcBorders>
              <w:top w:val="single" w:sz="4" w:space="0" w:color="auto"/>
              <w:bottom w:val="single" w:sz="4" w:space="0" w:color="auto"/>
            </w:tcBorders>
          </w:tcPr>
          <w:p w14:paraId="37412749"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No. of photos</w:t>
            </w:r>
          </w:p>
        </w:tc>
        <w:tc>
          <w:tcPr>
            <w:tcW w:w="327" w:type="pct"/>
            <w:tcBorders>
              <w:top w:val="single" w:sz="4" w:space="0" w:color="auto"/>
              <w:bottom w:val="single" w:sz="4" w:space="0" w:color="auto"/>
            </w:tcBorders>
          </w:tcPr>
          <w:p w14:paraId="598CF3B5"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ISO</w:t>
            </w:r>
          </w:p>
        </w:tc>
        <w:tc>
          <w:tcPr>
            <w:tcW w:w="567" w:type="pct"/>
            <w:tcBorders>
              <w:top w:val="single" w:sz="4" w:space="0" w:color="auto"/>
              <w:bottom w:val="single" w:sz="4" w:space="0" w:color="auto"/>
            </w:tcBorders>
          </w:tcPr>
          <w:p w14:paraId="0F6E5EF1"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Aperture</w:t>
            </w:r>
          </w:p>
        </w:tc>
        <w:tc>
          <w:tcPr>
            <w:tcW w:w="721" w:type="pct"/>
            <w:tcBorders>
              <w:top w:val="single" w:sz="4" w:space="0" w:color="auto"/>
              <w:bottom w:val="single" w:sz="4" w:space="0" w:color="auto"/>
            </w:tcBorders>
          </w:tcPr>
          <w:p w14:paraId="183D0484"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Shutter speed (sec)</w:t>
            </w:r>
          </w:p>
        </w:tc>
        <w:tc>
          <w:tcPr>
            <w:tcW w:w="135" w:type="pct"/>
            <w:tcBorders>
              <w:top w:val="nil"/>
              <w:bottom w:val="single" w:sz="4" w:space="0" w:color="auto"/>
            </w:tcBorders>
          </w:tcPr>
          <w:p w14:paraId="77E301EF" w14:textId="77777777" w:rsidR="0051732D" w:rsidRPr="00ED065C" w:rsidRDefault="0051732D" w:rsidP="00A11C0F">
            <w:pPr>
              <w:rPr>
                <w:rFonts w:ascii="Times New Roman" w:hAnsi="Times New Roman" w:cs="Times New Roman"/>
                <w:sz w:val="20"/>
                <w:szCs w:val="20"/>
              </w:rPr>
            </w:pPr>
          </w:p>
        </w:tc>
        <w:tc>
          <w:tcPr>
            <w:tcW w:w="571" w:type="pct"/>
            <w:tcBorders>
              <w:top w:val="single" w:sz="4" w:space="0" w:color="auto"/>
              <w:bottom w:val="single" w:sz="4" w:space="0" w:color="auto"/>
            </w:tcBorders>
          </w:tcPr>
          <w:p w14:paraId="5ACE20B0"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Scanning positions</w:t>
            </w:r>
          </w:p>
        </w:tc>
      </w:tr>
      <w:tr w:rsidR="0051732D" w:rsidRPr="00ED065C" w14:paraId="7FF4765A" w14:textId="77777777" w:rsidTr="007B139D">
        <w:tc>
          <w:tcPr>
            <w:tcW w:w="1030" w:type="pct"/>
            <w:tcBorders>
              <w:top w:val="single" w:sz="4" w:space="0" w:color="auto"/>
            </w:tcBorders>
          </w:tcPr>
          <w:p w14:paraId="26F81AB4"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Edbäcken bridge</w:t>
            </w:r>
          </w:p>
        </w:tc>
        <w:tc>
          <w:tcPr>
            <w:tcW w:w="529" w:type="pct"/>
            <w:tcBorders>
              <w:top w:val="single" w:sz="4" w:space="0" w:color="auto"/>
            </w:tcBorders>
          </w:tcPr>
          <w:p w14:paraId="17253F8A"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10</w:t>
            </w:r>
            <w:r w:rsidRPr="00ED065C">
              <w:rPr>
                <w:rFonts w:ascii="Times New Roman" w:hAnsi="Times New Roman" w:cs="Times New Roman"/>
                <w:sz w:val="20"/>
                <w:szCs w:val="20"/>
                <w:vertAlign w:val="superscript"/>
              </w:rPr>
              <w:t>a)</w:t>
            </w:r>
          </w:p>
        </w:tc>
        <w:tc>
          <w:tcPr>
            <w:tcW w:w="147" w:type="pct"/>
            <w:tcBorders>
              <w:top w:val="single" w:sz="4" w:space="0" w:color="auto"/>
            </w:tcBorders>
          </w:tcPr>
          <w:p w14:paraId="0B0343F0" w14:textId="77777777" w:rsidR="0051732D" w:rsidRPr="00ED065C" w:rsidRDefault="0051732D" w:rsidP="00A11C0F">
            <w:pPr>
              <w:rPr>
                <w:rFonts w:ascii="Times New Roman" w:hAnsi="Times New Roman" w:cs="Times New Roman"/>
                <w:sz w:val="20"/>
                <w:szCs w:val="20"/>
              </w:rPr>
            </w:pPr>
          </w:p>
        </w:tc>
        <w:tc>
          <w:tcPr>
            <w:tcW w:w="504" w:type="pct"/>
            <w:tcBorders>
              <w:top w:val="single" w:sz="4" w:space="0" w:color="auto"/>
            </w:tcBorders>
          </w:tcPr>
          <w:p w14:paraId="17520783"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12</w:t>
            </w:r>
          </w:p>
        </w:tc>
        <w:tc>
          <w:tcPr>
            <w:tcW w:w="469" w:type="pct"/>
            <w:tcBorders>
              <w:top w:val="single" w:sz="4" w:space="0" w:color="auto"/>
            </w:tcBorders>
          </w:tcPr>
          <w:p w14:paraId="40F6DE58"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90</w:t>
            </w:r>
          </w:p>
        </w:tc>
        <w:tc>
          <w:tcPr>
            <w:tcW w:w="327" w:type="pct"/>
            <w:tcBorders>
              <w:top w:val="single" w:sz="4" w:space="0" w:color="auto"/>
            </w:tcBorders>
          </w:tcPr>
          <w:p w14:paraId="59BCA0D2"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160</w:t>
            </w:r>
          </w:p>
        </w:tc>
        <w:tc>
          <w:tcPr>
            <w:tcW w:w="567" w:type="pct"/>
            <w:tcBorders>
              <w:top w:val="single" w:sz="4" w:space="0" w:color="auto"/>
            </w:tcBorders>
          </w:tcPr>
          <w:p w14:paraId="347283BD"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f/8</w:t>
            </w:r>
          </w:p>
        </w:tc>
        <w:tc>
          <w:tcPr>
            <w:tcW w:w="721" w:type="pct"/>
            <w:tcBorders>
              <w:top w:val="single" w:sz="4" w:space="0" w:color="auto"/>
            </w:tcBorders>
          </w:tcPr>
          <w:p w14:paraId="2834AF45"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1/10 - 1/200</w:t>
            </w:r>
          </w:p>
        </w:tc>
        <w:tc>
          <w:tcPr>
            <w:tcW w:w="135" w:type="pct"/>
            <w:tcBorders>
              <w:top w:val="single" w:sz="4" w:space="0" w:color="auto"/>
            </w:tcBorders>
          </w:tcPr>
          <w:p w14:paraId="0834BA18" w14:textId="77777777" w:rsidR="0051732D" w:rsidRPr="00ED065C" w:rsidRDefault="0051732D" w:rsidP="00A11C0F">
            <w:pPr>
              <w:rPr>
                <w:rFonts w:ascii="Times New Roman" w:hAnsi="Times New Roman" w:cs="Times New Roman"/>
                <w:sz w:val="20"/>
                <w:szCs w:val="20"/>
              </w:rPr>
            </w:pPr>
          </w:p>
        </w:tc>
        <w:tc>
          <w:tcPr>
            <w:tcW w:w="571" w:type="pct"/>
            <w:tcBorders>
              <w:top w:val="single" w:sz="4" w:space="0" w:color="auto"/>
            </w:tcBorders>
          </w:tcPr>
          <w:p w14:paraId="69D3DDE4"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N/A</w:t>
            </w:r>
            <w:r w:rsidRPr="00ED065C">
              <w:rPr>
                <w:rFonts w:ascii="Times New Roman" w:hAnsi="Times New Roman" w:cs="Times New Roman"/>
                <w:sz w:val="20"/>
                <w:szCs w:val="20"/>
                <w:vertAlign w:val="superscript"/>
              </w:rPr>
              <w:t>c)</w:t>
            </w:r>
          </w:p>
        </w:tc>
      </w:tr>
      <w:tr w:rsidR="0051732D" w:rsidRPr="00ED065C" w14:paraId="1A7F0586" w14:textId="77777777" w:rsidTr="007B139D">
        <w:tc>
          <w:tcPr>
            <w:tcW w:w="1030" w:type="pct"/>
          </w:tcPr>
          <w:p w14:paraId="606D4491"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Påunakbäcken bridge</w:t>
            </w:r>
          </w:p>
        </w:tc>
        <w:tc>
          <w:tcPr>
            <w:tcW w:w="529" w:type="pct"/>
          </w:tcPr>
          <w:p w14:paraId="5AEC61D7"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11</w:t>
            </w:r>
            <w:r w:rsidRPr="00ED065C">
              <w:rPr>
                <w:rFonts w:ascii="Times New Roman" w:hAnsi="Times New Roman" w:cs="Times New Roman"/>
                <w:sz w:val="20"/>
                <w:szCs w:val="20"/>
                <w:vertAlign w:val="superscript"/>
              </w:rPr>
              <w:t>a)</w:t>
            </w:r>
          </w:p>
        </w:tc>
        <w:tc>
          <w:tcPr>
            <w:tcW w:w="147" w:type="pct"/>
          </w:tcPr>
          <w:p w14:paraId="397255EA" w14:textId="77777777" w:rsidR="0051732D" w:rsidRPr="00ED065C" w:rsidRDefault="0051732D" w:rsidP="00A11C0F">
            <w:pPr>
              <w:rPr>
                <w:rFonts w:ascii="Times New Roman" w:hAnsi="Times New Roman" w:cs="Times New Roman"/>
                <w:sz w:val="20"/>
                <w:szCs w:val="20"/>
              </w:rPr>
            </w:pPr>
          </w:p>
        </w:tc>
        <w:tc>
          <w:tcPr>
            <w:tcW w:w="504" w:type="pct"/>
          </w:tcPr>
          <w:p w14:paraId="7256BF8E"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55</w:t>
            </w:r>
          </w:p>
        </w:tc>
        <w:tc>
          <w:tcPr>
            <w:tcW w:w="469" w:type="pct"/>
          </w:tcPr>
          <w:p w14:paraId="04FFAAB8"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581</w:t>
            </w:r>
          </w:p>
        </w:tc>
        <w:tc>
          <w:tcPr>
            <w:tcW w:w="327" w:type="pct"/>
          </w:tcPr>
          <w:p w14:paraId="5F44F955"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160</w:t>
            </w:r>
          </w:p>
        </w:tc>
        <w:tc>
          <w:tcPr>
            <w:tcW w:w="567" w:type="pct"/>
          </w:tcPr>
          <w:p w14:paraId="741E1D53"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f/10</w:t>
            </w:r>
          </w:p>
        </w:tc>
        <w:tc>
          <w:tcPr>
            <w:tcW w:w="721" w:type="pct"/>
          </w:tcPr>
          <w:p w14:paraId="4257E520"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1/6-1/125</w:t>
            </w:r>
          </w:p>
        </w:tc>
        <w:tc>
          <w:tcPr>
            <w:tcW w:w="135" w:type="pct"/>
          </w:tcPr>
          <w:p w14:paraId="40FDCCB9" w14:textId="77777777" w:rsidR="0051732D" w:rsidRPr="00ED065C" w:rsidRDefault="0051732D" w:rsidP="00A11C0F">
            <w:pPr>
              <w:rPr>
                <w:rFonts w:ascii="Times New Roman" w:hAnsi="Times New Roman" w:cs="Times New Roman"/>
                <w:sz w:val="20"/>
                <w:szCs w:val="20"/>
              </w:rPr>
            </w:pPr>
          </w:p>
        </w:tc>
        <w:tc>
          <w:tcPr>
            <w:tcW w:w="571" w:type="pct"/>
          </w:tcPr>
          <w:p w14:paraId="63A3B5B6"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13</w:t>
            </w:r>
          </w:p>
        </w:tc>
      </w:tr>
      <w:tr w:rsidR="0051732D" w:rsidRPr="00ED065C" w14:paraId="2E9D3299" w14:textId="77777777" w:rsidTr="007B139D">
        <w:tc>
          <w:tcPr>
            <w:tcW w:w="1030" w:type="pct"/>
          </w:tcPr>
          <w:p w14:paraId="1603A991"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Kedkejokk bridge</w:t>
            </w:r>
          </w:p>
        </w:tc>
        <w:tc>
          <w:tcPr>
            <w:tcW w:w="529" w:type="pct"/>
          </w:tcPr>
          <w:p w14:paraId="258CE8E2"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15</w:t>
            </w:r>
            <w:r w:rsidRPr="00ED065C">
              <w:rPr>
                <w:rFonts w:ascii="Times New Roman" w:hAnsi="Times New Roman" w:cs="Times New Roman"/>
                <w:sz w:val="20"/>
                <w:szCs w:val="20"/>
                <w:vertAlign w:val="superscript"/>
              </w:rPr>
              <w:t>b)</w:t>
            </w:r>
          </w:p>
        </w:tc>
        <w:tc>
          <w:tcPr>
            <w:tcW w:w="147" w:type="pct"/>
          </w:tcPr>
          <w:p w14:paraId="29CEEB56" w14:textId="77777777" w:rsidR="0051732D" w:rsidRPr="00ED065C" w:rsidRDefault="0051732D" w:rsidP="00A11C0F">
            <w:pPr>
              <w:rPr>
                <w:rFonts w:ascii="Times New Roman" w:hAnsi="Times New Roman" w:cs="Times New Roman"/>
                <w:sz w:val="20"/>
                <w:szCs w:val="20"/>
              </w:rPr>
            </w:pPr>
          </w:p>
        </w:tc>
        <w:tc>
          <w:tcPr>
            <w:tcW w:w="504" w:type="pct"/>
          </w:tcPr>
          <w:p w14:paraId="022715CB"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25</w:t>
            </w:r>
          </w:p>
        </w:tc>
        <w:tc>
          <w:tcPr>
            <w:tcW w:w="469" w:type="pct"/>
          </w:tcPr>
          <w:p w14:paraId="307BAE2A"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621</w:t>
            </w:r>
          </w:p>
        </w:tc>
        <w:tc>
          <w:tcPr>
            <w:tcW w:w="327" w:type="pct"/>
          </w:tcPr>
          <w:p w14:paraId="13D55B8D"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160</w:t>
            </w:r>
          </w:p>
        </w:tc>
        <w:tc>
          <w:tcPr>
            <w:tcW w:w="567" w:type="pct"/>
          </w:tcPr>
          <w:p w14:paraId="7B25F5FA"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f/8</w:t>
            </w:r>
          </w:p>
        </w:tc>
        <w:tc>
          <w:tcPr>
            <w:tcW w:w="721" w:type="pct"/>
          </w:tcPr>
          <w:p w14:paraId="7A5A7C24"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1/4 - 1/20</w:t>
            </w:r>
          </w:p>
        </w:tc>
        <w:tc>
          <w:tcPr>
            <w:tcW w:w="135" w:type="pct"/>
          </w:tcPr>
          <w:p w14:paraId="7C5968E3" w14:textId="77777777" w:rsidR="0051732D" w:rsidRPr="00ED065C" w:rsidRDefault="0051732D" w:rsidP="00A11C0F">
            <w:pPr>
              <w:rPr>
                <w:rFonts w:ascii="Times New Roman" w:hAnsi="Times New Roman" w:cs="Times New Roman"/>
                <w:sz w:val="20"/>
                <w:szCs w:val="20"/>
              </w:rPr>
            </w:pPr>
          </w:p>
        </w:tc>
        <w:tc>
          <w:tcPr>
            <w:tcW w:w="571" w:type="pct"/>
          </w:tcPr>
          <w:p w14:paraId="0D19B764"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17</w:t>
            </w:r>
          </w:p>
        </w:tc>
      </w:tr>
      <w:tr w:rsidR="0051732D" w:rsidRPr="00ED065C" w14:paraId="24F1761F" w14:textId="77777777" w:rsidTr="007B139D">
        <w:tc>
          <w:tcPr>
            <w:tcW w:w="1030" w:type="pct"/>
          </w:tcPr>
          <w:p w14:paraId="5FAAE50E"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Juovajokk bridge</w:t>
            </w:r>
          </w:p>
        </w:tc>
        <w:tc>
          <w:tcPr>
            <w:tcW w:w="529" w:type="pct"/>
          </w:tcPr>
          <w:p w14:paraId="3A22433F"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15</w:t>
            </w:r>
            <w:r w:rsidRPr="00ED065C">
              <w:rPr>
                <w:rFonts w:ascii="Times New Roman" w:hAnsi="Times New Roman" w:cs="Times New Roman"/>
                <w:sz w:val="20"/>
                <w:szCs w:val="20"/>
                <w:vertAlign w:val="superscript"/>
              </w:rPr>
              <w:t>b)</w:t>
            </w:r>
          </w:p>
        </w:tc>
        <w:tc>
          <w:tcPr>
            <w:tcW w:w="147" w:type="pct"/>
          </w:tcPr>
          <w:p w14:paraId="4F7A96B6" w14:textId="77777777" w:rsidR="0051732D" w:rsidRPr="00ED065C" w:rsidRDefault="0051732D" w:rsidP="00A11C0F">
            <w:pPr>
              <w:rPr>
                <w:rFonts w:ascii="Times New Roman" w:hAnsi="Times New Roman" w:cs="Times New Roman"/>
                <w:sz w:val="20"/>
                <w:szCs w:val="20"/>
              </w:rPr>
            </w:pPr>
          </w:p>
        </w:tc>
        <w:tc>
          <w:tcPr>
            <w:tcW w:w="504" w:type="pct"/>
          </w:tcPr>
          <w:p w14:paraId="2CF4A141"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45</w:t>
            </w:r>
          </w:p>
        </w:tc>
        <w:tc>
          <w:tcPr>
            <w:tcW w:w="469" w:type="pct"/>
          </w:tcPr>
          <w:p w14:paraId="3FDB0BFC"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737</w:t>
            </w:r>
          </w:p>
        </w:tc>
        <w:tc>
          <w:tcPr>
            <w:tcW w:w="327" w:type="pct"/>
          </w:tcPr>
          <w:p w14:paraId="5167A66D"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160</w:t>
            </w:r>
          </w:p>
        </w:tc>
        <w:tc>
          <w:tcPr>
            <w:tcW w:w="567" w:type="pct"/>
          </w:tcPr>
          <w:p w14:paraId="1068824F"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f/8</w:t>
            </w:r>
          </w:p>
        </w:tc>
        <w:tc>
          <w:tcPr>
            <w:tcW w:w="721" w:type="pct"/>
          </w:tcPr>
          <w:p w14:paraId="145BDAF5"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1/6</w:t>
            </w:r>
          </w:p>
        </w:tc>
        <w:tc>
          <w:tcPr>
            <w:tcW w:w="135" w:type="pct"/>
          </w:tcPr>
          <w:p w14:paraId="22EB9CB5" w14:textId="77777777" w:rsidR="0051732D" w:rsidRPr="00ED065C" w:rsidRDefault="0051732D" w:rsidP="00A11C0F">
            <w:pPr>
              <w:rPr>
                <w:rFonts w:ascii="Times New Roman" w:hAnsi="Times New Roman" w:cs="Times New Roman"/>
                <w:sz w:val="20"/>
                <w:szCs w:val="20"/>
              </w:rPr>
            </w:pPr>
          </w:p>
        </w:tc>
        <w:tc>
          <w:tcPr>
            <w:tcW w:w="571" w:type="pct"/>
          </w:tcPr>
          <w:p w14:paraId="43E78BF8"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22</w:t>
            </w:r>
          </w:p>
        </w:tc>
      </w:tr>
      <w:tr w:rsidR="0051732D" w:rsidRPr="00ED065C" w14:paraId="67197BA4" w14:textId="77777777" w:rsidTr="007B139D">
        <w:tc>
          <w:tcPr>
            <w:tcW w:w="1030" w:type="pct"/>
          </w:tcPr>
          <w:p w14:paraId="5E4D529C"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Pahtajokk bridge</w:t>
            </w:r>
          </w:p>
        </w:tc>
        <w:tc>
          <w:tcPr>
            <w:tcW w:w="529" w:type="pct"/>
          </w:tcPr>
          <w:p w14:paraId="57671239"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11</w:t>
            </w:r>
            <w:r w:rsidRPr="00ED065C">
              <w:rPr>
                <w:rFonts w:ascii="Times New Roman" w:hAnsi="Times New Roman" w:cs="Times New Roman"/>
                <w:sz w:val="20"/>
                <w:szCs w:val="20"/>
                <w:vertAlign w:val="superscript"/>
              </w:rPr>
              <w:t>a)</w:t>
            </w:r>
          </w:p>
        </w:tc>
        <w:tc>
          <w:tcPr>
            <w:tcW w:w="147" w:type="pct"/>
          </w:tcPr>
          <w:p w14:paraId="2832EF99" w14:textId="77777777" w:rsidR="0051732D" w:rsidRPr="00ED065C" w:rsidRDefault="0051732D" w:rsidP="00A11C0F">
            <w:pPr>
              <w:rPr>
                <w:rFonts w:ascii="Times New Roman" w:hAnsi="Times New Roman" w:cs="Times New Roman"/>
                <w:sz w:val="20"/>
                <w:szCs w:val="20"/>
              </w:rPr>
            </w:pPr>
          </w:p>
        </w:tc>
        <w:tc>
          <w:tcPr>
            <w:tcW w:w="504" w:type="pct"/>
          </w:tcPr>
          <w:p w14:paraId="451E80B8"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32</w:t>
            </w:r>
          </w:p>
        </w:tc>
        <w:tc>
          <w:tcPr>
            <w:tcW w:w="469" w:type="pct"/>
          </w:tcPr>
          <w:p w14:paraId="3E3CFF44"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397</w:t>
            </w:r>
          </w:p>
        </w:tc>
        <w:tc>
          <w:tcPr>
            <w:tcW w:w="327" w:type="pct"/>
          </w:tcPr>
          <w:p w14:paraId="4519A72C"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160</w:t>
            </w:r>
          </w:p>
        </w:tc>
        <w:tc>
          <w:tcPr>
            <w:tcW w:w="567" w:type="pct"/>
          </w:tcPr>
          <w:p w14:paraId="042F2A2A"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f/8</w:t>
            </w:r>
          </w:p>
        </w:tc>
        <w:tc>
          <w:tcPr>
            <w:tcW w:w="721" w:type="pct"/>
          </w:tcPr>
          <w:p w14:paraId="2071454E"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1/13</w:t>
            </w:r>
          </w:p>
        </w:tc>
        <w:tc>
          <w:tcPr>
            <w:tcW w:w="135" w:type="pct"/>
          </w:tcPr>
          <w:p w14:paraId="347C9615" w14:textId="77777777" w:rsidR="0051732D" w:rsidRPr="00ED065C" w:rsidRDefault="0051732D" w:rsidP="00A11C0F">
            <w:pPr>
              <w:rPr>
                <w:rFonts w:ascii="Times New Roman" w:hAnsi="Times New Roman" w:cs="Times New Roman"/>
                <w:sz w:val="20"/>
                <w:szCs w:val="20"/>
              </w:rPr>
            </w:pPr>
          </w:p>
        </w:tc>
        <w:tc>
          <w:tcPr>
            <w:tcW w:w="571" w:type="pct"/>
          </w:tcPr>
          <w:p w14:paraId="2A9667D1"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21</w:t>
            </w:r>
          </w:p>
        </w:tc>
      </w:tr>
      <w:tr w:rsidR="0051732D" w:rsidRPr="00ED065C" w14:paraId="095AAF35" w14:textId="77777777" w:rsidTr="007B139D">
        <w:tc>
          <w:tcPr>
            <w:tcW w:w="1030" w:type="pct"/>
          </w:tcPr>
          <w:p w14:paraId="57A91DB1"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Kallkällevägen bridge</w:t>
            </w:r>
          </w:p>
        </w:tc>
        <w:tc>
          <w:tcPr>
            <w:tcW w:w="529" w:type="pct"/>
          </w:tcPr>
          <w:p w14:paraId="0DE4E459"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11</w:t>
            </w:r>
            <w:r w:rsidRPr="00ED065C">
              <w:rPr>
                <w:rFonts w:ascii="Times New Roman" w:hAnsi="Times New Roman" w:cs="Times New Roman"/>
                <w:sz w:val="20"/>
                <w:szCs w:val="20"/>
                <w:vertAlign w:val="superscript"/>
              </w:rPr>
              <w:t>a)</w:t>
            </w:r>
          </w:p>
        </w:tc>
        <w:tc>
          <w:tcPr>
            <w:tcW w:w="147" w:type="pct"/>
          </w:tcPr>
          <w:p w14:paraId="2118E407" w14:textId="77777777" w:rsidR="0051732D" w:rsidRPr="00ED065C" w:rsidRDefault="0051732D" w:rsidP="00A11C0F">
            <w:pPr>
              <w:rPr>
                <w:rFonts w:ascii="Times New Roman" w:hAnsi="Times New Roman" w:cs="Times New Roman"/>
                <w:sz w:val="20"/>
                <w:szCs w:val="20"/>
              </w:rPr>
            </w:pPr>
          </w:p>
        </w:tc>
        <w:tc>
          <w:tcPr>
            <w:tcW w:w="504" w:type="pct"/>
          </w:tcPr>
          <w:p w14:paraId="52F0B523"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142</w:t>
            </w:r>
          </w:p>
        </w:tc>
        <w:tc>
          <w:tcPr>
            <w:tcW w:w="469" w:type="pct"/>
          </w:tcPr>
          <w:p w14:paraId="7761DC53"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744</w:t>
            </w:r>
          </w:p>
        </w:tc>
        <w:tc>
          <w:tcPr>
            <w:tcW w:w="327" w:type="pct"/>
          </w:tcPr>
          <w:p w14:paraId="004E497A"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160</w:t>
            </w:r>
          </w:p>
        </w:tc>
        <w:tc>
          <w:tcPr>
            <w:tcW w:w="567" w:type="pct"/>
          </w:tcPr>
          <w:p w14:paraId="56658165"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f/8</w:t>
            </w:r>
          </w:p>
        </w:tc>
        <w:tc>
          <w:tcPr>
            <w:tcW w:w="721" w:type="pct"/>
          </w:tcPr>
          <w:p w14:paraId="0F21E2C0"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1/8 – 1/25</w:t>
            </w:r>
          </w:p>
        </w:tc>
        <w:tc>
          <w:tcPr>
            <w:tcW w:w="135" w:type="pct"/>
          </w:tcPr>
          <w:p w14:paraId="2204A68F" w14:textId="77777777" w:rsidR="0051732D" w:rsidRPr="00ED065C" w:rsidRDefault="0051732D" w:rsidP="00A11C0F">
            <w:pPr>
              <w:rPr>
                <w:rFonts w:ascii="Times New Roman" w:hAnsi="Times New Roman" w:cs="Times New Roman"/>
                <w:sz w:val="20"/>
                <w:szCs w:val="20"/>
              </w:rPr>
            </w:pPr>
          </w:p>
        </w:tc>
        <w:tc>
          <w:tcPr>
            <w:tcW w:w="571" w:type="pct"/>
          </w:tcPr>
          <w:p w14:paraId="27768861" w14:textId="77777777" w:rsidR="0051732D" w:rsidRPr="00ED065C" w:rsidRDefault="0051732D" w:rsidP="00A11C0F">
            <w:pPr>
              <w:rPr>
                <w:rFonts w:ascii="Times New Roman" w:hAnsi="Times New Roman" w:cs="Times New Roman"/>
                <w:sz w:val="20"/>
                <w:szCs w:val="20"/>
              </w:rPr>
            </w:pPr>
            <w:r w:rsidRPr="00ED065C">
              <w:rPr>
                <w:rFonts w:ascii="Times New Roman" w:hAnsi="Times New Roman" w:cs="Times New Roman"/>
                <w:sz w:val="20"/>
                <w:szCs w:val="20"/>
              </w:rPr>
              <w:t>67</w:t>
            </w:r>
          </w:p>
        </w:tc>
      </w:tr>
    </w:tbl>
    <w:p w14:paraId="7700400B" w14:textId="77777777" w:rsidR="002B48B5" w:rsidRPr="00D55B2F" w:rsidRDefault="002B48B5" w:rsidP="002B48B5">
      <w:pPr>
        <w:rPr>
          <w:sz w:val="18"/>
        </w:rPr>
      </w:pPr>
      <w:r w:rsidRPr="00D55B2F">
        <w:rPr>
          <w:sz w:val="18"/>
          <w:vertAlign w:val="superscript"/>
        </w:rPr>
        <w:t>a)</w:t>
      </w:r>
      <w:r w:rsidRPr="00D55B2F">
        <w:rPr>
          <w:sz w:val="18"/>
        </w:rPr>
        <w:t xml:space="preserve"> Each scanning generating about 30 – 40 million points of data.</w:t>
      </w:r>
    </w:p>
    <w:p w14:paraId="5FA5E440" w14:textId="77777777" w:rsidR="002B48B5" w:rsidRPr="00D55B2F" w:rsidRDefault="002B48B5" w:rsidP="002B48B5">
      <w:pPr>
        <w:rPr>
          <w:sz w:val="18"/>
        </w:rPr>
      </w:pPr>
      <w:r w:rsidRPr="00D55B2F">
        <w:rPr>
          <w:sz w:val="18"/>
          <w:vertAlign w:val="superscript"/>
        </w:rPr>
        <w:t>b)</w:t>
      </w:r>
      <w:r w:rsidRPr="00D55B2F">
        <w:rPr>
          <w:sz w:val="18"/>
        </w:rPr>
        <w:t xml:space="preserve"> Each scanning generating about 20 million points of data.</w:t>
      </w:r>
    </w:p>
    <w:p w14:paraId="7A3247A2" w14:textId="77777777" w:rsidR="0051732D" w:rsidRDefault="002B48B5" w:rsidP="00066DCE">
      <w:pPr>
        <w:rPr>
          <w:sz w:val="18"/>
        </w:rPr>
      </w:pPr>
      <w:r w:rsidRPr="00D55B2F">
        <w:rPr>
          <w:sz w:val="18"/>
          <w:vertAlign w:val="superscript"/>
        </w:rPr>
        <w:t>c)</w:t>
      </w:r>
      <w:r w:rsidRPr="00D55B2F">
        <w:rPr>
          <w:sz w:val="18"/>
        </w:rPr>
        <w:t xml:space="preserve"> Due to strong interference from ambient light none of the scans aligned correctly</w:t>
      </w:r>
    </w:p>
    <w:p w14:paraId="75F310A1" w14:textId="77777777" w:rsidR="0006222F" w:rsidRDefault="002A2F08" w:rsidP="0001389C">
      <w:pPr>
        <w:pStyle w:val="Overskrift1"/>
        <w:spacing w:line="240" w:lineRule="auto"/>
        <w:ind w:left="567" w:hanging="567"/>
        <w:rPr>
          <w:sz w:val="24"/>
        </w:rPr>
      </w:pPr>
      <w:r>
        <w:rPr>
          <w:sz w:val="24"/>
        </w:rPr>
        <w:t>Techniques and equipment</w:t>
      </w:r>
    </w:p>
    <w:p w14:paraId="08D1D738" w14:textId="77777777" w:rsidR="002A2F08" w:rsidRDefault="002A2F08" w:rsidP="002A2F08">
      <w:pPr>
        <w:pStyle w:val="Overskrift2"/>
      </w:pPr>
      <w:r>
        <w:t>Terrestrial laser scanning - TLS</w:t>
      </w:r>
    </w:p>
    <w:p w14:paraId="753A3404" w14:textId="77777777" w:rsidR="005B651E" w:rsidRDefault="002A2F08" w:rsidP="00097A36">
      <w:pPr>
        <w:spacing w:before="120" w:after="120"/>
        <w:jc w:val="both"/>
        <w:rPr>
          <w:rFonts w:cs="Arial"/>
          <w:sz w:val="22"/>
          <w:szCs w:val="21"/>
          <w:lang w:eastAsia="en-US"/>
        </w:rPr>
      </w:pPr>
      <w:r w:rsidRPr="00097A36">
        <w:rPr>
          <w:rFonts w:cs="Arial"/>
          <w:sz w:val="22"/>
          <w:szCs w:val="21"/>
          <w:lang w:eastAsia="en-US"/>
        </w:rPr>
        <w:t xml:space="preserve">In TLS, the 3D geometry of the structure is obtained by using light detection and ranging technology (LiDAR). The system works by emitting light and detecting its reflection to determine the distance to the object. The equipment used in this study was a long-range, RIEGL VZ-400, 3D terrestrial laser scanner. Based on the time-of-flight principle, the 3D scanner is able to make measurements ranging from 1.5 m to 600 m with a </w:t>
      </w:r>
      <w:r w:rsidRPr="00097A36">
        <w:rPr>
          <w:rFonts w:cs="Arial"/>
          <w:sz w:val="22"/>
          <w:szCs w:val="21"/>
          <w:lang w:eastAsia="en-US"/>
        </w:rPr>
        <w:lastRenderedPageBreak/>
        <w:t>nominal accuracy of 5 mm at 100 m range. It uses near-infrared laser wavelengths with a laser beam divergence of 0.3 mrad, corresponding to an increase of 30 mm of beam diameter per 100 m distance. The scan angle ranges from 100° vertical scan to 360° horizontal scan.</w:t>
      </w:r>
      <w:r w:rsidR="00097A36">
        <w:rPr>
          <w:rFonts w:cs="Arial"/>
          <w:sz w:val="22"/>
          <w:szCs w:val="21"/>
          <w:lang w:eastAsia="en-US"/>
        </w:rPr>
        <w:t xml:space="preserve"> </w:t>
      </w:r>
      <w:r w:rsidRPr="00097A36">
        <w:rPr>
          <w:rFonts w:cs="Arial"/>
          <w:sz w:val="22"/>
          <w:szCs w:val="21"/>
          <w:lang w:eastAsia="en-US"/>
        </w:rPr>
        <w:t>The raw data i.e. point clouds captured from multiple scans were post-processed (registration and geo-referencing) using Leica Cyclone software. The software automatically aligns the scans and exports the point cloud in different formats for further processing.</w:t>
      </w:r>
    </w:p>
    <w:p w14:paraId="54EA71E4" w14:textId="77777777" w:rsidR="005B651E" w:rsidRPr="00097A36" w:rsidRDefault="005B651E" w:rsidP="00097A36">
      <w:pPr>
        <w:spacing w:before="120" w:after="120"/>
        <w:jc w:val="both"/>
        <w:rPr>
          <w:rFonts w:cs="Arial"/>
          <w:sz w:val="22"/>
          <w:szCs w:val="21"/>
          <w:lang w:eastAsia="en-US"/>
        </w:rPr>
      </w:pPr>
    </w:p>
    <w:p w14:paraId="41201C28" w14:textId="77777777" w:rsidR="002A2F08" w:rsidRPr="00323AFC" w:rsidRDefault="002A2F08" w:rsidP="009A5F12">
      <w:pPr>
        <w:pStyle w:val="Overskrift2"/>
      </w:pPr>
      <w:r>
        <w:t xml:space="preserve">Close-range </w:t>
      </w:r>
      <w:r w:rsidRPr="009A5F12">
        <w:t>photogrammetry</w:t>
      </w:r>
      <w:r>
        <w:t xml:space="preserve"> – CRP</w:t>
      </w:r>
    </w:p>
    <w:p w14:paraId="07E50CB1" w14:textId="77777777" w:rsidR="002A2F08" w:rsidRDefault="002A2F08" w:rsidP="00097A36">
      <w:pPr>
        <w:jc w:val="both"/>
        <w:rPr>
          <w:rFonts w:cs="Arial"/>
          <w:sz w:val="22"/>
          <w:szCs w:val="21"/>
          <w:lang w:val="en-US" w:eastAsia="en-US"/>
        </w:rPr>
      </w:pPr>
      <w:r w:rsidRPr="002A2F08">
        <w:rPr>
          <w:rFonts w:cs="Arial"/>
          <w:sz w:val="22"/>
          <w:szCs w:val="21"/>
          <w:lang w:val="en-US" w:eastAsia="en-US"/>
        </w:rPr>
        <w:t>In CRP, a series of images is recorded using digital cameras, and coordinates of points (targets), patterns, and features in the images are subsequently identified using image processing techniques</w:t>
      </w:r>
      <w:r w:rsidR="000F2DE2">
        <w:rPr>
          <w:rFonts w:cs="Arial"/>
          <w:sz w:val="22"/>
          <w:szCs w:val="21"/>
          <w:lang w:val="en-US" w:eastAsia="en-US"/>
        </w:rPr>
        <w:t xml:space="preserve"> </w:t>
      </w:r>
      <w:r w:rsidR="000F2DE2">
        <w:rPr>
          <w:rFonts w:cs="Arial"/>
          <w:sz w:val="22"/>
          <w:szCs w:val="21"/>
          <w:lang w:val="en-US" w:eastAsia="en-US"/>
        </w:rPr>
        <w:fldChar w:fldCharType="begin"/>
      </w:r>
      <w:r w:rsidR="0082238A">
        <w:rPr>
          <w:rFonts w:cs="Arial"/>
          <w:sz w:val="22"/>
          <w:szCs w:val="21"/>
          <w:lang w:val="en-US" w:eastAsia="en-US"/>
        </w:rPr>
        <w:instrText xml:space="preserve"> ADDIN EN.CITE &lt;EndNote&gt;&lt;Cite&gt;&lt;Author&gt;Baqersad&lt;/Author&gt;&lt;Year&gt;2017&lt;/Year&gt;&lt;RecNum&gt;498&lt;/RecNum&gt;&lt;DisplayText&gt;[7]&lt;/DisplayText&gt;&lt;record&gt;&lt;rec-number&gt;498&lt;/rec-number&gt;&lt;foreign-keys&gt;&lt;key app="EN" db-id="epzz5w5xirtvvce5aa35d9ztx05aeaasx00r" timestamp="1493796209"&gt;498&lt;/key&gt;&lt;/foreign-keys&gt;&lt;ref-type name="Journal Article"&gt;17&lt;/ref-type&gt;&lt;contributors&gt;&lt;authors&gt;&lt;author&gt;Baqersad, Javad&lt;/author&gt;&lt;author&gt;Poozesh, Peyman&lt;/author&gt;&lt;author&gt;Niezrecki, Christopher&lt;/author&gt;&lt;author&gt;Avitabile, Peter&lt;/author&gt;&lt;/authors&gt;&lt;/contributors&gt;&lt;titles&gt;&lt;title&gt;Photogrammetry and optical methods in structural dynamics – A review&lt;/title&gt;&lt;secondary-title&gt;Mechanical Systems and Signal Processing&lt;/secondary-title&gt;&lt;/titles&gt;&lt;periodical&gt;&lt;full-title&gt;Mechanical Systems and Signal Processing&lt;/full-title&gt;&lt;/periodical&gt;&lt;pages&gt;17-34&lt;/pages&gt;&lt;volume&gt;86, Part B&lt;/volume&gt;&lt;keywords&gt;&lt;keyword&gt;Point tracking&lt;/keyword&gt;&lt;keyword&gt;Videogrammetry&lt;/keyword&gt;&lt;keyword&gt;Digital image correlation&lt;/keyword&gt;&lt;keyword&gt;Non-contacting&lt;/keyword&gt;&lt;keyword&gt;Vibrations&lt;/keyword&gt;&lt;keyword&gt;Structural dynamics&lt;/keyword&gt;&lt;/keywords&gt;&lt;dates&gt;&lt;year&gt;2017&lt;/year&gt;&lt;pub-dates&gt;&lt;date&gt;3/1/&lt;/date&gt;&lt;/pub-dates&gt;&lt;/dates&gt;&lt;isbn&gt;0888-3270&lt;/isbn&gt;&lt;urls&gt;&lt;related-urls&gt;&lt;url&gt;http://www.sciencedirect.com/science/article/pii/S0888327016000388&lt;/url&gt;&lt;/related-urls&gt;&lt;/urls&gt;&lt;electronic-resource-num&gt;https://doi.org/10.1016/j.ymssp.2016.02.011&lt;/electronic-resource-num&gt;&lt;/record&gt;&lt;/Cite&gt;&lt;/EndNote&gt;</w:instrText>
      </w:r>
      <w:r w:rsidR="000F2DE2">
        <w:rPr>
          <w:rFonts w:cs="Arial"/>
          <w:sz w:val="22"/>
          <w:szCs w:val="21"/>
          <w:lang w:val="en-US" w:eastAsia="en-US"/>
        </w:rPr>
        <w:fldChar w:fldCharType="separate"/>
      </w:r>
      <w:r w:rsidR="0082238A">
        <w:rPr>
          <w:rFonts w:cs="Arial"/>
          <w:noProof/>
          <w:sz w:val="22"/>
          <w:szCs w:val="21"/>
          <w:lang w:val="en-US" w:eastAsia="en-US"/>
        </w:rPr>
        <w:t>[</w:t>
      </w:r>
      <w:hyperlink w:anchor="_ENREF_7" w:tooltip="Baqersad, 2017 #498" w:history="1">
        <w:r w:rsidR="008762AD">
          <w:rPr>
            <w:rFonts w:cs="Arial"/>
            <w:noProof/>
            <w:sz w:val="22"/>
            <w:szCs w:val="21"/>
            <w:lang w:val="en-US" w:eastAsia="en-US"/>
          </w:rPr>
          <w:t>7</w:t>
        </w:r>
      </w:hyperlink>
      <w:r w:rsidR="0082238A">
        <w:rPr>
          <w:rFonts w:cs="Arial"/>
          <w:noProof/>
          <w:sz w:val="22"/>
          <w:szCs w:val="21"/>
          <w:lang w:val="en-US" w:eastAsia="en-US"/>
        </w:rPr>
        <w:t>]</w:t>
      </w:r>
      <w:r w:rsidR="000F2DE2">
        <w:rPr>
          <w:rFonts w:cs="Arial"/>
          <w:sz w:val="22"/>
          <w:szCs w:val="21"/>
          <w:lang w:val="en-US" w:eastAsia="en-US"/>
        </w:rPr>
        <w:fldChar w:fldCharType="end"/>
      </w:r>
      <w:r w:rsidRPr="002A2F08">
        <w:rPr>
          <w:rFonts w:cs="Arial"/>
          <w:sz w:val="22"/>
          <w:szCs w:val="21"/>
          <w:lang w:val="en-US" w:eastAsia="en-US"/>
        </w:rPr>
        <w:t>. The process of estimating the 3D structure of a scene from a set of 2D images is known as structure from motion (</w:t>
      </w:r>
      <w:proofErr w:type="spellStart"/>
      <w:r w:rsidRPr="002A2F08">
        <w:rPr>
          <w:rFonts w:cs="Arial"/>
          <w:sz w:val="22"/>
          <w:szCs w:val="21"/>
          <w:lang w:val="en-US" w:eastAsia="en-US"/>
        </w:rPr>
        <w:t>SfM</w:t>
      </w:r>
      <w:proofErr w:type="spellEnd"/>
      <w:r w:rsidRPr="002A2F08">
        <w:rPr>
          <w:rFonts w:cs="Arial"/>
          <w:sz w:val="22"/>
          <w:szCs w:val="21"/>
          <w:lang w:val="en-US" w:eastAsia="en-US"/>
        </w:rPr>
        <w:t>).</w:t>
      </w:r>
      <w:r>
        <w:rPr>
          <w:rFonts w:cs="Arial"/>
          <w:sz w:val="22"/>
          <w:szCs w:val="21"/>
          <w:lang w:val="en-US" w:eastAsia="en-US"/>
        </w:rPr>
        <w:t xml:space="preserve"> </w:t>
      </w:r>
      <w:r w:rsidRPr="002A2F08">
        <w:rPr>
          <w:rFonts w:cs="Arial"/>
          <w:sz w:val="22"/>
          <w:szCs w:val="21"/>
          <w:lang w:val="en-US" w:eastAsia="en-US"/>
        </w:rPr>
        <w:t>The approach relies on pixel correspondence between images and, in contrast to older photogrammetry algorithms, no pre-calibration of the camera is necessary. To make the process easier, the surfaces of the imaging object have to have distinct features, either natural (sharp edges, discoloration, bolts, rai</w:t>
      </w:r>
      <w:r w:rsidR="009A5F12">
        <w:rPr>
          <w:rFonts w:cs="Arial"/>
          <w:sz w:val="22"/>
          <w:szCs w:val="21"/>
          <w:lang w:val="en-US" w:eastAsia="en-US"/>
        </w:rPr>
        <w:t>ls etc.) or artificial (targets</w:t>
      </w:r>
      <w:r w:rsidRPr="002A2F08">
        <w:rPr>
          <w:rFonts w:cs="Arial"/>
          <w:sz w:val="22"/>
          <w:szCs w:val="21"/>
          <w:lang w:val="en-US" w:eastAsia="en-US"/>
        </w:rPr>
        <w:t>). A minimum of 60% overlap between images is necessary, in both the longitudinal and transversal directions.</w:t>
      </w:r>
      <w:r>
        <w:rPr>
          <w:rFonts w:cs="Arial"/>
          <w:sz w:val="22"/>
          <w:szCs w:val="21"/>
          <w:lang w:val="en-US" w:eastAsia="en-US"/>
        </w:rPr>
        <w:t xml:space="preserve"> </w:t>
      </w:r>
      <w:r w:rsidR="009A5F12">
        <w:rPr>
          <w:rFonts w:cs="Arial"/>
          <w:sz w:val="22"/>
          <w:szCs w:val="21"/>
          <w:lang w:val="en-US" w:eastAsia="en-US"/>
        </w:rPr>
        <w:t>A</w:t>
      </w:r>
      <w:r w:rsidRPr="002A2F08">
        <w:rPr>
          <w:rFonts w:cs="Arial"/>
          <w:sz w:val="22"/>
          <w:szCs w:val="21"/>
          <w:lang w:val="en-US" w:eastAsia="en-US"/>
        </w:rPr>
        <w:t xml:space="preserve"> commercial </w:t>
      </w:r>
      <w:proofErr w:type="spellStart"/>
      <w:r w:rsidRPr="002A2F08">
        <w:rPr>
          <w:rFonts w:cs="Arial"/>
          <w:sz w:val="22"/>
          <w:szCs w:val="21"/>
          <w:lang w:val="en-US" w:eastAsia="en-US"/>
        </w:rPr>
        <w:t>SfM</w:t>
      </w:r>
      <w:proofErr w:type="spellEnd"/>
      <w:r w:rsidRPr="002A2F08">
        <w:rPr>
          <w:rFonts w:cs="Arial"/>
          <w:sz w:val="22"/>
          <w:szCs w:val="21"/>
          <w:lang w:val="en-US" w:eastAsia="en-US"/>
        </w:rPr>
        <w:t xml:space="preserve"> s</w:t>
      </w:r>
      <w:r w:rsidR="000F2DE2">
        <w:rPr>
          <w:rFonts w:cs="Arial"/>
          <w:sz w:val="22"/>
          <w:szCs w:val="21"/>
          <w:lang w:val="en-US" w:eastAsia="en-US"/>
        </w:rPr>
        <w:t xml:space="preserve">oftware, </w:t>
      </w:r>
      <w:proofErr w:type="spellStart"/>
      <w:r w:rsidR="000F2DE2">
        <w:rPr>
          <w:rFonts w:cs="Arial"/>
          <w:sz w:val="22"/>
          <w:szCs w:val="21"/>
          <w:lang w:val="en-US" w:eastAsia="en-US"/>
        </w:rPr>
        <w:t>Agisoft</w:t>
      </w:r>
      <w:proofErr w:type="spellEnd"/>
      <w:r w:rsidR="000F2DE2">
        <w:rPr>
          <w:rFonts w:cs="Arial"/>
          <w:sz w:val="22"/>
          <w:szCs w:val="21"/>
          <w:lang w:val="en-US" w:eastAsia="en-US"/>
        </w:rPr>
        <w:t xml:space="preserve"> </w:t>
      </w:r>
      <w:proofErr w:type="spellStart"/>
      <w:r w:rsidR="000F2DE2">
        <w:rPr>
          <w:rFonts w:cs="Arial"/>
          <w:sz w:val="22"/>
          <w:szCs w:val="21"/>
          <w:lang w:val="en-US" w:eastAsia="en-US"/>
        </w:rPr>
        <w:t>PhotoScan</w:t>
      </w:r>
      <w:proofErr w:type="spellEnd"/>
      <w:r w:rsidR="000F2DE2">
        <w:rPr>
          <w:rFonts w:cs="Arial"/>
          <w:sz w:val="22"/>
          <w:szCs w:val="21"/>
          <w:lang w:val="en-US" w:eastAsia="en-US"/>
        </w:rPr>
        <w:t xml:space="preserve"> Pro</w:t>
      </w:r>
      <w:r w:rsidRPr="002A2F08">
        <w:rPr>
          <w:rFonts w:cs="Arial"/>
          <w:sz w:val="22"/>
          <w:szCs w:val="21"/>
          <w:lang w:val="en-US" w:eastAsia="en-US"/>
        </w:rPr>
        <w:t>, was used to create the 3D model by estimating the interior orientation and defining the orientation of the camera position for each photo relative to the object scanned. When the processing of the data is finished, the software returns the camera positions and internal geometry of the camera from the calibration process.</w:t>
      </w:r>
      <w:r>
        <w:rPr>
          <w:rFonts w:cs="Arial"/>
          <w:sz w:val="22"/>
          <w:szCs w:val="21"/>
          <w:lang w:val="en-US" w:eastAsia="en-US"/>
        </w:rPr>
        <w:t xml:space="preserve"> </w:t>
      </w:r>
      <w:r w:rsidRPr="002A2F08">
        <w:rPr>
          <w:rFonts w:cs="Arial"/>
          <w:sz w:val="22"/>
          <w:szCs w:val="21"/>
          <w:lang w:val="en-US" w:eastAsia="en-US"/>
        </w:rPr>
        <w:t xml:space="preserve">The equipment consisted of a DSLR camera, a Canon EOS 5D. This is equipped with a full-frame CMOS optical sensor giving 12.8 megapixels resolution. The camera was equipped with a Canon EF 35mm wide-angle prime (fixed zoom) lens. For one of the bridges scanned, another team carried out additional photogrammetry scanning using a better camera (Canon EOS 5D Mark II). The camera had 21.1 megapixels resolution and was equipped with a Canon EF 24 mm prime lens. The images taken by the Canon EOS 5D Mark II were supplemented with aerial photos taken with a 3DR Site Scan drone equipped with a Sony R10C camera with 16–50 mm zoom lens. The Sony camera gives 20.1 megapixels using an APS-C size sensor. The 3D model was generated using a commercial </w:t>
      </w:r>
      <w:proofErr w:type="spellStart"/>
      <w:r w:rsidRPr="002A2F08">
        <w:rPr>
          <w:rFonts w:cs="Arial"/>
          <w:sz w:val="22"/>
          <w:szCs w:val="21"/>
          <w:lang w:val="en-US" w:eastAsia="en-US"/>
        </w:rPr>
        <w:t>SfM</w:t>
      </w:r>
      <w:proofErr w:type="spellEnd"/>
      <w:r w:rsidRPr="002A2F08">
        <w:rPr>
          <w:rFonts w:cs="Arial"/>
          <w:sz w:val="22"/>
          <w:szCs w:val="21"/>
          <w:lang w:val="en-US" w:eastAsia="en-US"/>
        </w:rPr>
        <w:t xml:space="preserve"> software, Bentley </w:t>
      </w:r>
      <w:proofErr w:type="spellStart"/>
      <w:r w:rsidRPr="002A2F08">
        <w:rPr>
          <w:rFonts w:cs="Arial"/>
          <w:sz w:val="22"/>
          <w:szCs w:val="21"/>
          <w:lang w:val="en-US" w:eastAsia="en-US"/>
        </w:rPr>
        <w:t>ContextCapture</w:t>
      </w:r>
      <w:proofErr w:type="spellEnd"/>
      <w:r w:rsidRPr="002A2F08">
        <w:rPr>
          <w:rFonts w:cs="Arial"/>
          <w:sz w:val="22"/>
          <w:szCs w:val="21"/>
          <w:lang w:val="en-US" w:eastAsia="en-US"/>
        </w:rPr>
        <w:t>.</w:t>
      </w:r>
    </w:p>
    <w:p w14:paraId="792493D3" w14:textId="77777777" w:rsidR="00885F67" w:rsidRDefault="00885F67" w:rsidP="00097A36">
      <w:pPr>
        <w:jc w:val="both"/>
        <w:rPr>
          <w:rFonts w:cs="Arial"/>
          <w:sz w:val="22"/>
          <w:szCs w:val="21"/>
          <w:lang w:val="en-US" w:eastAsia="en-US"/>
        </w:rPr>
      </w:pPr>
    </w:p>
    <w:p w14:paraId="0B480855" w14:textId="77777777" w:rsidR="002A2F08" w:rsidRPr="00323AFC" w:rsidRDefault="002A2F08" w:rsidP="009A5F12">
      <w:pPr>
        <w:pStyle w:val="Overskrift2"/>
      </w:pPr>
      <w:r>
        <w:t xml:space="preserve">Infrared </w:t>
      </w:r>
      <w:r w:rsidRPr="009A5F12">
        <w:t>scanning</w:t>
      </w:r>
      <w:r>
        <w:t xml:space="preserve"> – IS</w:t>
      </w:r>
    </w:p>
    <w:p w14:paraId="65744FF6" w14:textId="77777777" w:rsidR="002A2F08" w:rsidRDefault="002A2F08" w:rsidP="00097A36">
      <w:pPr>
        <w:jc w:val="both"/>
        <w:rPr>
          <w:rFonts w:cs="Arial"/>
          <w:sz w:val="22"/>
          <w:szCs w:val="21"/>
          <w:lang w:eastAsia="en-US"/>
        </w:rPr>
      </w:pPr>
      <w:r w:rsidRPr="002A2F08">
        <w:rPr>
          <w:rFonts w:cs="Arial"/>
          <w:sz w:val="22"/>
          <w:szCs w:val="21"/>
          <w:lang w:eastAsia="en-US"/>
        </w:rPr>
        <w:t>Infrared scanning uses RGB-D cameras in combination with an infrared camera and infrared projector able to augment the still image with depth information (Miranda and Abreu 2016).</w:t>
      </w:r>
      <w:r>
        <w:rPr>
          <w:rFonts w:cs="Arial"/>
          <w:sz w:val="22"/>
          <w:szCs w:val="21"/>
          <w:lang w:eastAsia="en-US"/>
        </w:rPr>
        <w:t xml:space="preserve"> </w:t>
      </w:r>
      <w:r w:rsidRPr="002A2F08">
        <w:rPr>
          <w:rFonts w:cs="Arial"/>
          <w:sz w:val="22"/>
          <w:szCs w:val="21"/>
          <w:lang w:eastAsia="en-US"/>
        </w:rPr>
        <w:t>The equipment used in this study was a Matterport Pro2 3D Camera. The Matterport camera uses three infrared sensors that capture depth data together with visual data (RGB) at 360° (left – right) and 300° (vertical). The images are taken at a resolution of 8092 × 4552 pixels. The camera is wirelessly connected to a tablet from which the scanning is carried out. The capture time for each scan is about 40 secs, including the transfer time from camera to the tablet and the time for the alignment process. The range of the camera is about 4.5 m in indoor environments. Although not supported by the developer, if scanning is carried out outdoors, more scan positions are required. To avoid alignment issues, the scanning must occur during civil twilight (30 minutes before sunrise and 30 minutes after sunset), or otherwise on a cloudy day to avoid infrared light from the sun. When completed, the scans are uploaded to Matterport’s cloud service for 3D data registration and the point cloud is obtained.</w:t>
      </w:r>
    </w:p>
    <w:p w14:paraId="3A2C7B37" w14:textId="77777777" w:rsidR="002A2F08" w:rsidRPr="002A2F08" w:rsidRDefault="002A2F08" w:rsidP="002A2F08">
      <w:pPr>
        <w:rPr>
          <w:rFonts w:cs="Arial"/>
          <w:sz w:val="22"/>
          <w:szCs w:val="21"/>
          <w:lang w:eastAsia="en-US"/>
        </w:rPr>
      </w:pPr>
    </w:p>
    <w:p w14:paraId="577FC791" w14:textId="77777777" w:rsidR="002A2F08" w:rsidRPr="00500118" w:rsidRDefault="009A5F12" w:rsidP="009A5F12">
      <w:pPr>
        <w:pStyle w:val="Overskrift1"/>
        <w:rPr>
          <w:sz w:val="24"/>
          <w:lang w:val="pl-PL"/>
        </w:rPr>
      </w:pPr>
      <w:r w:rsidRPr="00500118">
        <w:rPr>
          <w:sz w:val="24"/>
        </w:rPr>
        <w:t>Results and analysis</w:t>
      </w:r>
    </w:p>
    <w:p w14:paraId="5C17F6AB" w14:textId="77777777" w:rsidR="002A2F08" w:rsidRDefault="009A5F12" w:rsidP="00097A36">
      <w:pPr>
        <w:jc w:val="both"/>
        <w:rPr>
          <w:sz w:val="22"/>
          <w:szCs w:val="22"/>
        </w:rPr>
      </w:pPr>
      <w:r w:rsidRPr="009A5F12">
        <w:rPr>
          <w:rFonts w:cs="Arial"/>
          <w:sz w:val="22"/>
          <w:szCs w:val="21"/>
          <w:lang w:val="en-US" w:eastAsia="en-US"/>
        </w:rPr>
        <w:t xml:space="preserve">The analysis </w:t>
      </w:r>
      <w:r w:rsidRPr="009A5F12">
        <w:rPr>
          <w:rFonts w:cs="Arial"/>
          <w:bCs/>
          <w:sz w:val="22"/>
          <w:szCs w:val="21"/>
          <w:lang w:val="en-US" w:eastAsia="en-US"/>
        </w:rPr>
        <w:t>was carried out</w:t>
      </w:r>
      <w:r w:rsidRPr="009A5F12">
        <w:rPr>
          <w:rFonts w:cs="Arial"/>
          <w:sz w:val="22"/>
          <w:szCs w:val="21"/>
          <w:lang w:val="en-US" w:eastAsia="en-US"/>
        </w:rPr>
        <w:t xml:space="preserve"> </w:t>
      </w:r>
      <w:r w:rsidRPr="009A5F12">
        <w:rPr>
          <w:rFonts w:cs="Arial"/>
          <w:bCs/>
          <w:sz w:val="22"/>
          <w:szCs w:val="21"/>
          <w:lang w:val="en-US" w:eastAsia="en-US"/>
        </w:rPr>
        <w:t>both</w:t>
      </w:r>
      <w:r w:rsidRPr="009A5F12">
        <w:rPr>
          <w:rFonts w:cs="Arial"/>
          <w:sz w:val="22"/>
          <w:szCs w:val="21"/>
          <w:lang w:val="en-US" w:eastAsia="en-US"/>
        </w:rPr>
        <w:t xml:space="preserve"> quantitatively and qualitatively. The first step </w:t>
      </w:r>
      <w:r w:rsidRPr="009A5F12">
        <w:rPr>
          <w:rFonts w:cs="Arial"/>
          <w:bCs/>
          <w:sz w:val="22"/>
          <w:szCs w:val="21"/>
          <w:lang w:val="en-US" w:eastAsia="en-US"/>
        </w:rPr>
        <w:t>was</w:t>
      </w:r>
      <w:r w:rsidRPr="009A5F12">
        <w:rPr>
          <w:rFonts w:cs="Arial"/>
          <w:sz w:val="22"/>
          <w:szCs w:val="21"/>
          <w:lang w:val="en-US" w:eastAsia="en-US"/>
        </w:rPr>
        <w:t xml:space="preserve"> to create a 3D model of each of </w:t>
      </w:r>
      <w:r w:rsidRPr="009A5F12">
        <w:rPr>
          <w:rFonts w:cs="Arial"/>
          <w:bCs/>
          <w:sz w:val="22"/>
          <w:szCs w:val="21"/>
          <w:lang w:val="en-US" w:eastAsia="en-US"/>
        </w:rPr>
        <w:t>the scanned bridges and</w:t>
      </w:r>
      <w:r w:rsidRPr="009A5F12">
        <w:rPr>
          <w:rFonts w:cs="Arial"/>
          <w:sz w:val="22"/>
          <w:szCs w:val="21"/>
          <w:lang w:val="en-US" w:eastAsia="en-US"/>
        </w:rPr>
        <w:t xml:space="preserve"> compare the visual capabilities of each method. A qualitative process </w:t>
      </w:r>
      <w:r w:rsidRPr="009A5F12">
        <w:rPr>
          <w:rFonts w:cs="Arial"/>
          <w:bCs/>
          <w:sz w:val="22"/>
          <w:szCs w:val="21"/>
          <w:lang w:val="en-US" w:eastAsia="en-US"/>
        </w:rPr>
        <w:t>was</w:t>
      </w:r>
      <w:r w:rsidRPr="009A5F12">
        <w:rPr>
          <w:rFonts w:cs="Arial"/>
          <w:sz w:val="22"/>
          <w:szCs w:val="21"/>
          <w:lang w:val="en-US" w:eastAsia="en-US"/>
        </w:rPr>
        <w:t xml:space="preserve"> </w:t>
      </w:r>
      <w:r w:rsidR="007B139D">
        <w:rPr>
          <w:rFonts w:cs="Arial"/>
          <w:sz w:val="22"/>
          <w:szCs w:val="21"/>
          <w:lang w:val="en-US" w:eastAsia="en-US"/>
        </w:rPr>
        <w:t xml:space="preserve">also </w:t>
      </w:r>
      <w:r w:rsidRPr="009A5F12">
        <w:rPr>
          <w:rFonts w:cs="Arial"/>
          <w:bCs/>
          <w:sz w:val="22"/>
          <w:szCs w:val="21"/>
          <w:lang w:val="en-US" w:eastAsia="en-US"/>
        </w:rPr>
        <w:t>carried out</w:t>
      </w:r>
      <w:r w:rsidRPr="009A5F12">
        <w:rPr>
          <w:rFonts w:cs="Arial"/>
          <w:sz w:val="22"/>
          <w:szCs w:val="21"/>
          <w:lang w:val="en-US" w:eastAsia="en-US"/>
        </w:rPr>
        <w:t xml:space="preserve"> </w:t>
      </w:r>
      <w:r w:rsidRPr="009A5F12">
        <w:rPr>
          <w:rFonts w:cs="Arial"/>
          <w:bCs/>
          <w:sz w:val="22"/>
          <w:szCs w:val="21"/>
          <w:lang w:val="en-US" w:eastAsia="en-US"/>
        </w:rPr>
        <w:t>to</w:t>
      </w:r>
      <w:r w:rsidRPr="009A5F12">
        <w:rPr>
          <w:rFonts w:cs="Arial"/>
          <w:sz w:val="22"/>
          <w:szCs w:val="21"/>
          <w:lang w:val="en-US" w:eastAsia="en-US"/>
        </w:rPr>
        <w:t xml:space="preserve"> highlight the potential of each method investigated. Quantitatively, geometric deviations </w:t>
      </w:r>
      <w:r w:rsidRPr="009A5F12">
        <w:rPr>
          <w:rFonts w:cs="Arial"/>
          <w:bCs/>
          <w:sz w:val="22"/>
          <w:szCs w:val="21"/>
          <w:lang w:val="en-US" w:eastAsia="en-US"/>
        </w:rPr>
        <w:t>were calculated</w:t>
      </w:r>
      <w:r w:rsidRPr="009A5F12">
        <w:rPr>
          <w:rFonts w:cs="Arial"/>
          <w:sz w:val="22"/>
          <w:szCs w:val="21"/>
          <w:lang w:val="en-US" w:eastAsia="en-US"/>
        </w:rPr>
        <w:t xml:space="preserve"> when comparing the span length and width of each bridge deck.</w:t>
      </w:r>
      <w:r w:rsidR="00E87A6C">
        <w:rPr>
          <w:rFonts w:cs="Arial"/>
          <w:sz w:val="22"/>
          <w:szCs w:val="21"/>
          <w:lang w:val="en-US" w:eastAsia="en-US"/>
        </w:rPr>
        <w:t xml:space="preserve"> Only selected results are given in the following sections; t</w:t>
      </w:r>
      <w:r w:rsidR="00E87A6C">
        <w:rPr>
          <w:sz w:val="22"/>
          <w:szCs w:val="22"/>
        </w:rPr>
        <w:t xml:space="preserve">he complete details of the study can be found in </w:t>
      </w:r>
      <w:r w:rsidR="000F2DE2">
        <w:rPr>
          <w:sz w:val="22"/>
          <w:szCs w:val="22"/>
        </w:rPr>
        <w:fldChar w:fldCharType="begin"/>
      </w:r>
      <w:r w:rsidR="00885F67">
        <w:rPr>
          <w:sz w:val="22"/>
          <w:szCs w:val="22"/>
        </w:rPr>
        <w:instrText xml:space="preserve"> ADDIN EN.CITE &lt;EndNote&gt;&lt;Cite AuthorYear="1"&gt;&lt;Author&gt;Popescu&lt;/Author&gt;&lt;Year&gt;2019&lt;/Year&gt;&lt;RecNum&gt;642&lt;/RecNum&gt;&lt;DisplayText&gt;Popescu et al. [8], [9]&lt;/DisplayText&gt;&lt;record&gt;&lt;rec-number&gt;642&lt;/rec-number&gt;&lt;foreign-keys&gt;&lt;key app="EN" db-id="epzz5w5xirtvvce5aa35d9ztx05aeaasx00r" timestamp="1567593521"&gt;642&lt;/key&gt;&lt;/foreign-keys&gt;&lt;ref-type name="Journal Article"&gt;17&lt;/ref-type&gt;&lt;contributors&gt;&lt;authors&gt;&lt;author&gt;Popescu, Cosmin&lt;/author&gt;&lt;author&gt;Täljsten, Björn&lt;/author&gt;&lt;author&gt;Blanksvärd, Thomas&lt;/author&gt;&lt;author&gt;Elfgren, Lennart&lt;/author&gt;&lt;/authors&gt;&lt;/contributors&gt;&lt;titles&gt;&lt;title&gt;3D reconstruction of existing concrete bridges using optical methods&lt;/title&gt;&lt;secondary-title&gt;Structure and Infrastructure Engineering&lt;/secondary-title&gt;&lt;/titles&gt;&lt;periodical&gt;&lt;full-title&gt;Structure and Infrastructure Engineering&lt;/full-title&gt;&lt;/periodical&gt;&lt;pages&gt;912-924&lt;/pages&gt;&lt;volume&gt;15&lt;/volume&gt;&lt;number&gt;7&lt;/number&gt;&lt;dates&gt;&lt;year&gt;2019&lt;/year&gt;&lt;pub-dates&gt;&lt;date&gt;2019/07/03&lt;/date&gt;&lt;/pub-dates&gt;&lt;/dates&gt;&lt;publisher&gt;Taylor &amp;amp; Francis&lt;/publisher&gt;&lt;isbn&gt;1573-2479&lt;/isbn&gt;&lt;urls&gt;&lt;related-urls&gt;&lt;url&gt;https://doi.org/10.1080/15732479.2019.1594315&lt;/url&gt;&lt;/related-urls&gt;&lt;/urls&gt;&lt;electronic-resource-num&gt;10.1080/15732479.2019.1594315&lt;/electronic-resource-num&gt;&lt;/record&gt;&lt;/Cite&gt;&lt;Cite&gt;&lt;Author&gt;Jiménez&lt;/Author&gt;&lt;Year&gt;2018&lt;/Year&gt;&lt;RecNum&gt;612&lt;/RecNum&gt;&lt;record&gt;&lt;rec-number&gt;612&lt;/rec-number&gt;&lt;foreign-keys&gt;&lt;key app="EN" db-id="epzz5w5xirtvvce5aa35d9ztx05aeaasx00r" timestamp="1523389128"&gt;612&lt;/key&gt;&lt;/foreign-keys&gt;&lt;ref-type name="Thesis"&gt;32&lt;/ref-type&gt;&lt;contributors&gt;&lt;authors&gt;&lt;author&gt;Alexander Jiménez&lt;/author&gt;&lt;author&gt;David Crabtree Gärdin&lt;/author&gt;&lt;/authors&gt;&lt;/contributors&gt;&lt;titles&gt;&lt;title&gt;Optical methods for 3D-reconstruction of railway bridges: Infrared scanning, Close range photogrammetry and Terrestrial laser scanning&lt;/title&gt;&lt;/titles&gt;&lt;dates&gt;&lt;year&gt;2018&lt;/year&gt;&lt;/dates&gt;&lt;pub-location&gt;Luleå&lt;/pub-location&gt;&lt;publisher&gt;Luleå University of Technology&lt;/publisher&gt;&lt;work-type&gt;MSc Thesis&lt;/work-type&gt;&lt;urls&gt;&lt;/urls&gt;&lt;/record&gt;&lt;/Cite&gt;&lt;/EndNote&gt;</w:instrText>
      </w:r>
      <w:r w:rsidR="000F2DE2">
        <w:rPr>
          <w:sz w:val="22"/>
          <w:szCs w:val="22"/>
        </w:rPr>
        <w:fldChar w:fldCharType="separate"/>
      </w:r>
      <w:hyperlink w:anchor="_ENREF_8" w:tooltip="Popescu, 2019 #642" w:history="1">
        <w:r w:rsidR="008762AD">
          <w:rPr>
            <w:noProof/>
            <w:sz w:val="22"/>
            <w:szCs w:val="22"/>
          </w:rPr>
          <w:t>Popescu et al. [8]</w:t>
        </w:r>
      </w:hyperlink>
      <w:r w:rsidR="00885F67">
        <w:rPr>
          <w:noProof/>
          <w:sz w:val="22"/>
          <w:szCs w:val="22"/>
        </w:rPr>
        <w:t>, [</w:t>
      </w:r>
      <w:hyperlink w:anchor="_ENREF_9" w:tooltip="Jiménez, 2018 #612" w:history="1">
        <w:r w:rsidR="008762AD">
          <w:rPr>
            <w:noProof/>
            <w:sz w:val="22"/>
            <w:szCs w:val="22"/>
          </w:rPr>
          <w:t>9</w:t>
        </w:r>
      </w:hyperlink>
      <w:r w:rsidR="00885F67">
        <w:rPr>
          <w:noProof/>
          <w:sz w:val="22"/>
          <w:szCs w:val="22"/>
        </w:rPr>
        <w:t>]</w:t>
      </w:r>
      <w:r w:rsidR="000F2DE2">
        <w:rPr>
          <w:sz w:val="22"/>
          <w:szCs w:val="22"/>
        </w:rPr>
        <w:fldChar w:fldCharType="end"/>
      </w:r>
      <w:r w:rsidR="00E87A6C">
        <w:rPr>
          <w:sz w:val="22"/>
          <w:szCs w:val="22"/>
        </w:rPr>
        <w:t>.</w:t>
      </w:r>
    </w:p>
    <w:p w14:paraId="1E5ED4AA" w14:textId="77777777" w:rsidR="009A5F12" w:rsidRPr="00323AFC" w:rsidRDefault="009A5F12" w:rsidP="009A5F12">
      <w:pPr>
        <w:pStyle w:val="Overskrift2"/>
      </w:pPr>
      <w:r w:rsidRPr="009A5F12">
        <w:t>Documentation</w:t>
      </w:r>
      <w:r>
        <w:t xml:space="preserve"> and </w:t>
      </w:r>
      <w:r w:rsidRPr="002E52D7">
        <w:t>visualization</w:t>
      </w:r>
    </w:p>
    <w:p w14:paraId="37114FBB" w14:textId="77777777" w:rsidR="009A5F12" w:rsidRDefault="009A5F12" w:rsidP="00514F8D">
      <w:pPr>
        <w:spacing w:after="120"/>
        <w:jc w:val="both"/>
        <w:rPr>
          <w:rFonts w:cs="Arial"/>
          <w:sz w:val="22"/>
          <w:szCs w:val="21"/>
          <w:lang w:val="en-US" w:eastAsia="en-US"/>
        </w:rPr>
      </w:pPr>
      <w:r w:rsidRPr="009A5F12">
        <w:rPr>
          <w:rFonts w:cs="Arial"/>
          <w:sz w:val="22"/>
          <w:szCs w:val="21"/>
          <w:lang w:val="en-US" w:eastAsia="en-US"/>
        </w:rPr>
        <w:t>The first part to investigate was the visualization of the digital models including the level of detail captured by each optical method. The 3D models of each bridge scanned, as created by TLS,</w:t>
      </w:r>
      <w:r w:rsidR="000F2DE2">
        <w:rPr>
          <w:rFonts w:cs="Arial"/>
          <w:sz w:val="22"/>
          <w:szCs w:val="21"/>
          <w:lang w:val="en-US" w:eastAsia="en-US"/>
        </w:rPr>
        <w:t xml:space="preserve"> CRP and IS, are shown in Figs.</w:t>
      </w:r>
      <w:r w:rsidRPr="009A5F12">
        <w:rPr>
          <w:rFonts w:cs="Arial"/>
          <w:sz w:val="22"/>
          <w:szCs w:val="21"/>
          <w:lang w:val="en-US" w:eastAsia="en-US"/>
        </w:rPr>
        <w:t xml:space="preserve"> </w:t>
      </w:r>
      <w:r>
        <w:rPr>
          <w:rFonts w:cs="Arial"/>
          <w:sz w:val="22"/>
          <w:szCs w:val="21"/>
          <w:lang w:val="en-US" w:eastAsia="en-US"/>
        </w:rPr>
        <w:t>2–6</w:t>
      </w:r>
      <w:r w:rsidR="007B139D">
        <w:rPr>
          <w:rFonts w:cs="Arial"/>
          <w:sz w:val="22"/>
          <w:szCs w:val="21"/>
          <w:lang w:val="en-US" w:eastAsia="en-US"/>
        </w:rPr>
        <w:t>.</w:t>
      </w:r>
    </w:p>
    <w:p w14:paraId="2E2C87D6" w14:textId="77777777" w:rsidR="009A5F12" w:rsidRDefault="009A5F12" w:rsidP="00C5381A">
      <w:pPr>
        <w:spacing w:after="120"/>
        <w:jc w:val="center"/>
        <w:rPr>
          <w:rFonts w:cs="Arial"/>
          <w:sz w:val="22"/>
          <w:szCs w:val="21"/>
          <w:lang w:val="en-US" w:eastAsia="en-US"/>
        </w:rPr>
      </w:pPr>
      <w:r w:rsidRPr="009A5F12">
        <w:rPr>
          <w:rFonts w:cs="Arial"/>
          <w:noProof/>
          <w:sz w:val="22"/>
          <w:szCs w:val="21"/>
          <w:lang w:val="en-GB" w:eastAsia="en-GB"/>
        </w:rPr>
        <w:lastRenderedPageBreak/>
        <w:drawing>
          <wp:inline distT="0" distB="0" distL="0" distR="0" wp14:anchorId="60F4CD64" wp14:editId="2A786A71">
            <wp:extent cx="6120000" cy="1001374"/>
            <wp:effectExtent l="0" t="0" r="0" b="8890"/>
            <wp:docPr id="5" name="Picture 5" descr="C:\Users\cospop\Dropbox\temporary\1. In2Track - Optical methods\3. Review\Re-re-submission\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pop\Dropbox\temporary\1. In2Track - Optical methods\3. Review\Re-re-submission\Figures\Figure 6.tif"/>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120000" cy="1001374"/>
                    </a:xfrm>
                    <a:prstGeom prst="rect">
                      <a:avLst/>
                    </a:prstGeom>
                    <a:noFill/>
                    <a:ln>
                      <a:noFill/>
                    </a:ln>
                  </pic:spPr>
                </pic:pic>
              </a:graphicData>
            </a:graphic>
          </wp:inline>
        </w:drawing>
      </w:r>
    </w:p>
    <w:p w14:paraId="7D63DA7B" w14:textId="77777777" w:rsidR="0046381F" w:rsidRDefault="000F2DE2" w:rsidP="009A5F12">
      <w:pPr>
        <w:spacing w:after="120"/>
        <w:jc w:val="center"/>
        <w:rPr>
          <w:rFonts w:cs="Arial"/>
          <w:i/>
          <w:sz w:val="18"/>
          <w:szCs w:val="18"/>
          <w:lang w:val="en-US" w:eastAsia="en-US"/>
        </w:rPr>
      </w:pPr>
      <w:r>
        <w:rPr>
          <w:b/>
          <w:i/>
          <w:sz w:val="18"/>
          <w:szCs w:val="18"/>
        </w:rPr>
        <w:t>Fig. 2</w:t>
      </w:r>
      <w:r w:rsidR="009A5F12" w:rsidRPr="009A5F12">
        <w:rPr>
          <w:b/>
          <w:i/>
          <w:sz w:val="18"/>
          <w:szCs w:val="18"/>
        </w:rPr>
        <w:t xml:space="preserve">. </w:t>
      </w:r>
      <w:r w:rsidR="007B139D">
        <w:rPr>
          <w:rFonts w:cs="Arial"/>
          <w:i/>
          <w:sz w:val="18"/>
          <w:szCs w:val="18"/>
          <w:lang w:val="en-US" w:eastAsia="en-US"/>
        </w:rPr>
        <w:t xml:space="preserve">3D models of </w:t>
      </w:r>
      <w:proofErr w:type="spellStart"/>
      <w:r w:rsidR="007B139D">
        <w:rPr>
          <w:rFonts w:cs="Arial"/>
          <w:i/>
          <w:sz w:val="18"/>
          <w:szCs w:val="18"/>
          <w:lang w:val="en-US" w:eastAsia="en-US"/>
        </w:rPr>
        <w:t>Påunakbä</w:t>
      </w:r>
      <w:r w:rsidR="009A5F12" w:rsidRPr="009A5F12">
        <w:rPr>
          <w:rFonts w:cs="Arial"/>
          <w:i/>
          <w:sz w:val="18"/>
          <w:szCs w:val="18"/>
          <w:lang w:val="en-US" w:eastAsia="en-US"/>
        </w:rPr>
        <w:t>cken</w:t>
      </w:r>
      <w:proofErr w:type="spellEnd"/>
      <w:r w:rsidR="009A5F12" w:rsidRPr="009A5F12">
        <w:rPr>
          <w:rFonts w:cs="Arial"/>
          <w:i/>
          <w:sz w:val="18"/>
          <w:szCs w:val="18"/>
          <w:lang w:val="en-US" w:eastAsia="en-US"/>
        </w:rPr>
        <w:t xml:space="preserve"> bridge—differences in level of detail between the tested methods.</w:t>
      </w:r>
    </w:p>
    <w:p w14:paraId="7AC1944B" w14:textId="77777777" w:rsidR="009A5F12" w:rsidRDefault="009A5F12" w:rsidP="009A5F12">
      <w:pPr>
        <w:spacing w:after="120"/>
        <w:jc w:val="center"/>
        <w:rPr>
          <w:rFonts w:cs="Arial"/>
          <w:sz w:val="22"/>
          <w:szCs w:val="21"/>
          <w:lang w:val="en-US" w:eastAsia="en-US"/>
        </w:rPr>
      </w:pPr>
      <w:r w:rsidRPr="009A5F12">
        <w:rPr>
          <w:rFonts w:cs="Arial"/>
          <w:noProof/>
          <w:sz w:val="22"/>
          <w:szCs w:val="21"/>
          <w:lang w:val="en-GB" w:eastAsia="en-GB"/>
        </w:rPr>
        <w:drawing>
          <wp:inline distT="0" distB="0" distL="0" distR="0" wp14:anchorId="68984737" wp14:editId="34F104D7">
            <wp:extent cx="6120000" cy="1566818"/>
            <wp:effectExtent l="0" t="0" r="0" b="0"/>
            <wp:docPr id="6" name="Picture 6" descr="C:\Users\cospop\Dropbox\temporary\1. In2Track - Optical methods\3. Review\Re-re-submission\Fig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spop\Dropbox\temporary\1. In2Track - Optical methods\3. Review\Re-re-submission\Figures\Figure 7.tif"/>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20000" cy="1566818"/>
                    </a:xfrm>
                    <a:prstGeom prst="rect">
                      <a:avLst/>
                    </a:prstGeom>
                    <a:noFill/>
                    <a:ln>
                      <a:noFill/>
                    </a:ln>
                  </pic:spPr>
                </pic:pic>
              </a:graphicData>
            </a:graphic>
          </wp:inline>
        </w:drawing>
      </w:r>
    </w:p>
    <w:p w14:paraId="6F630BF0" w14:textId="77777777" w:rsidR="0046381F" w:rsidRPr="0051732D" w:rsidRDefault="0046381F" w:rsidP="0051732D">
      <w:pPr>
        <w:spacing w:after="120"/>
        <w:jc w:val="center"/>
        <w:rPr>
          <w:rFonts w:cs="Arial"/>
          <w:i/>
          <w:sz w:val="18"/>
          <w:szCs w:val="18"/>
          <w:lang w:val="en-US" w:eastAsia="en-US"/>
        </w:rPr>
      </w:pPr>
      <w:r w:rsidRPr="009A5F12">
        <w:rPr>
          <w:b/>
          <w:i/>
          <w:sz w:val="18"/>
          <w:szCs w:val="18"/>
        </w:rPr>
        <w:t>Fig. </w:t>
      </w:r>
      <w:r w:rsidR="000F2DE2">
        <w:rPr>
          <w:b/>
          <w:i/>
          <w:sz w:val="18"/>
          <w:szCs w:val="18"/>
        </w:rPr>
        <w:t>3</w:t>
      </w:r>
      <w:r w:rsidRPr="009A5F12">
        <w:rPr>
          <w:b/>
          <w:i/>
          <w:sz w:val="18"/>
          <w:szCs w:val="18"/>
        </w:rPr>
        <w:t xml:space="preserve">. </w:t>
      </w:r>
      <w:r w:rsidRPr="009A5F12">
        <w:rPr>
          <w:rFonts w:cs="Arial"/>
          <w:i/>
          <w:sz w:val="18"/>
          <w:szCs w:val="18"/>
          <w:lang w:val="en-US" w:eastAsia="en-US"/>
        </w:rPr>
        <w:t xml:space="preserve">3D models of </w:t>
      </w:r>
      <w:proofErr w:type="spellStart"/>
      <w:r w:rsidR="007B139D" w:rsidRPr="007B139D">
        <w:rPr>
          <w:rFonts w:cs="Arial"/>
          <w:i/>
          <w:sz w:val="18"/>
          <w:szCs w:val="18"/>
          <w:lang w:val="en-US" w:eastAsia="en-US"/>
        </w:rPr>
        <w:t>Kedkejokk</w:t>
      </w:r>
      <w:proofErr w:type="spellEnd"/>
      <w:r w:rsidR="007B139D" w:rsidRPr="007B139D">
        <w:rPr>
          <w:rFonts w:cs="Arial"/>
          <w:i/>
          <w:sz w:val="18"/>
          <w:szCs w:val="18"/>
          <w:lang w:val="en-US" w:eastAsia="en-US"/>
        </w:rPr>
        <w:t xml:space="preserve"> </w:t>
      </w:r>
      <w:r w:rsidRPr="009A5F12">
        <w:rPr>
          <w:rFonts w:cs="Arial"/>
          <w:i/>
          <w:sz w:val="18"/>
          <w:szCs w:val="18"/>
          <w:lang w:val="en-US" w:eastAsia="en-US"/>
        </w:rPr>
        <w:t>bridge—differences in level of detail between the tested methods.</w:t>
      </w:r>
    </w:p>
    <w:p w14:paraId="45CDD86B" w14:textId="77777777" w:rsidR="009A5F12" w:rsidRDefault="009A5F12" w:rsidP="00C5381A">
      <w:pPr>
        <w:jc w:val="center"/>
        <w:rPr>
          <w:rFonts w:cs="Arial"/>
          <w:sz w:val="22"/>
          <w:szCs w:val="21"/>
          <w:lang w:val="en-US" w:eastAsia="en-US"/>
        </w:rPr>
      </w:pPr>
      <w:r w:rsidRPr="009A5F12">
        <w:rPr>
          <w:rFonts w:cs="Arial"/>
          <w:noProof/>
          <w:sz w:val="22"/>
          <w:szCs w:val="21"/>
          <w:lang w:val="en-GB" w:eastAsia="en-GB"/>
        </w:rPr>
        <w:drawing>
          <wp:inline distT="0" distB="0" distL="0" distR="0" wp14:anchorId="1D536940" wp14:editId="23F9781F">
            <wp:extent cx="6120000" cy="1741200"/>
            <wp:effectExtent l="0" t="0" r="0" b="0"/>
            <wp:docPr id="7" name="Picture 7" descr="C:\Users\cospop\Dropbox\temporary\1. In2Track - Optical methods\3. Review\Re-re-submission\Figures\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pop\Dropbox\temporary\1. In2Track - Optical methods\3. Review\Re-re-submission\Figures\Figure 8.tif"/>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20000" cy="1741200"/>
                    </a:xfrm>
                    <a:prstGeom prst="rect">
                      <a:avLst/>
                    </a:prstGeom>
                    <a:noFill/>
                    <a:ln>
                      <a:noFill/>
                    </a:ln>
                  </pic:spPr>
                </pic:pic>
              </a:graphicData>
            </a:graphic>
          </wp:inline>
        </w:drawing>
      </w:r>
    </w:p>
    <w:p w14:paraId="04F45FCF" w14:textId="77777777" w:rsidR="00982595" w:rsidRPr="00982595" w:rsidRDefault="00982595" w:rsidP="007B139D">
      <w:pPr>
        <w:spacing w:before="120" w:after="120"/>
        <w:jc w:val="center"/>
        <w:rPr>
          <w:rFonts w:cs="Arial"/>
          <w:sz w:val="22"/>
          <w:szCs w:val="21"/>
          <w:lang w:eastAsia="en-US"/>
        </w:rPr>
      </w:pPr>
      <w:r w:rsidRPr="009A5F12">
        <w:rPr>
          <w:b/>
          <w:i/>
          <w:sz w:val="18"/>
          <w:szCs w:val="18"/>
        </w:rPr>
        <w:t>Fig. </w:t>
      </w:r>
      <w:r w:rsidR="000F2DE2">
        <w:rPr>
          <w:b/>
          <w:i/>
          <w:sz w:val="18"/>
          <w:szCs w:val="18"/>
        </w:rPr>
        <w:t>4</w:t>
      </w:r>
      <w:r w:rsidRPr="009A5F12">
        <w:rPr>
          <w:b/>
          <w:i/>
          <w:sz w:val="18"/>
          <w:szCs w:val="18"/>
        </w:rPr>
        <w:t xml:space="preserve">. </w:t>
      </w:r>
      <w:r w:rsidRPr="009A5F12">
        <w:rPr>
          <w:rFonts w:cs="Arial"/>
          <w:i/>
          <w:sz w:val="18"/>
          <w:szCs w:val="18"/>
          <w:lang w:val="en-US" w:eastAsia="en-US"/>
        </w:rPr>
        <w:t xml:space="preserve">3D models of </w:t>
      </w:r>
      <w:proofErr w:type="spellStart"/>
      <w:r w:rsidR="007B139D" w:rsidRPr="007B139D">
        <w:rPr>
          <w:rFonts w:cs="Arial"/>
          <w:i/>
          <w:sz w:val="18"/>
          <w:szCs w:val="18"/>
          <w:lang w:val="en-US" w:eastAsia="en-US"/>
        </w:rPr>
        <w:t>Juovajokk</w:t>
      </w:r>
      <w:proofErr w:type="spellEnd"/>
      <w:r w:rsidR="007B139D" w:rsidRPr="007B139D">
        <w:rPr>
          <w:rFonts w:cs="Arial"/>
          <w:i/>
          <w:sz w:val="18"/>
          <w:szCs w:val="18"/>
          <w:lang w:val="en-US" w:eastAsia="en-US"/>
        </w:rPr>
        <w:t xml:space="preserve"> bridge</w:t>
      </w:r>
      <w:r w:rsidRPr="009A5F12">
        <w:rPr>
          <w:rFonts w:cs="Arial"/>
          <w:i/>
          <w:sz w:val="18"/>
          <w:szCs w:val="18"/>
          <w:lang w:val="en-US" w:eastAsia="en-US"/>
        </w:rPr>
        <w:t>—differences in level of detail between the tested methods.</w:t>
      </w:r>
    </w:p>
    <w:p w14:paraId="2E0C40FF" w14:textId="77777777" w:rsidR="009A5F12" w:rsidRDefault="009A5F12" w:rsidP="00C5381A">
      <w:pPr>
        <w:jc w:val="center"/>
        <w:rPr>
          <w:rFonts w:cs="Arial"/>
          <w:sz w:val="22"/>
          <w:szCs w:val="21"/>
          <w:lang w:val="en-US" w:eastAsia="en-US"/>
        </w:rPr>
      </w:pPr>
      <w:r w:rsidRPr="009A5F12">
        <w:rPr>
          <w:rFonts w:cs="Arial"/>
          <w:noProof/>
          <w:sz w:val="22"/>
          <w:szCs w:val="21"/>
          <w:lang w:val="en-GB" w:eastAsia="en-GB"/>
        </w:rPr>
        <w:drawing>
          <wp:inline distT="0" distB="0" distL="0" distR="0" wp14:anchorId="3481F5C2" wp14:editId="78BDEBAA">
            <wp:extent cx="6120000" cy="1138800"/>
            <wp:effectExtent l="0" t="0" r="0" b="4445"/>
            <wp:docPr id="8" name="Picture 8" descr="C:\Users\cospop\Dropbox\temporary\1. In2Track - Optical methods\3. Review\Re-re-submission\Figures\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pop\Dropbox\temporary\1. In2Track - Optical methods\3. Review\Re-re-submission\Figures\Figure 9.tif"/>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20000" cy="1138800"/>
                    </a:xfrm>
                    <a:prstGeom prst="rect">
                      <a:avLst/>
                    </a:prstGeom>
                    <a:noFill/>
                    <a:ln>
                      <a:noFill/>
                    </a:ln>
                  </pic:spPr>
                </pic:pic>
              </a:graphicData>
            </a:graphic>
          </wp:inline>
        </w:drawing>
      </w:r>
    </w:p>
    <w:p w14:paraId="27264457" w14:textId="77777777" w:rsidR="00982595" w:rsidRDefault="00982595" w:rsidP="007B139D">
      <w:pPr>
        <w:spacing w:before="120" w:after="120"/>
        <w:jc w:val="center"/>
        <w:rPr>
          <w:rFonts w:cs="Arial"/>
          <w:i/>
          <w:sz w:val="18"/>
          <w:szCs w:val="18"/>
          <w:lang w:val="en-US" w:eastAsia="en-US"/>
        </w:rPr>
      </w:pPr>
      <w:r w:rsidRPr="009A5F12">
        <w:rPr>
          <w:b/>
          <w:i/>
          <w:sz w:val="18"/>
          <w:szCs w:val="18"/>
        </w:rPr>
        <w:t>Fig. </w:t>
      </w:r>
      <w:r w:rsidR="000F2DE2">
        <w:rPr>
          <w:b/>
          <w:i/>
          <w:sz w:val="18"/>
          <w:szCs w:val="18"/>
        </w:rPr>
        <w:t>5</w:t>
      </w:r>
      <w:r w:rsidRPr="009A5F12">
        <w:rPr>
          <w:b/>
          <w:i/>
          <w:sz w:val="18"/>
          <w:szCs w:val="18"/>
        </w:rPr>
        <w:t xml:space="preserve">. </w:t>
      </w:r>
      <w:r w:rsidRPr="009A5F12">
        <w:rPr>
          <w:rFonts w:cs="Arial"/>
          <w:i/>
          <w:sz w:val="18"/>
          <w:szCs w:val="18"/>
          <w:lang w:val="en-US" w:eastAsia="en-US"/>
        </w:rPr>
        <w:t xml:space="preserve">3D models of </w:t>
      </w:r>
      <w:r w:rsidR="007B139D" w:rsidRPr="007B139D">
        <w:rPr>
          <w:rFonts w:cs="Arial"/>
          <w:i/>
          <w:sz w:val="18"/>
          <w:szCs w:val="18"/>
          <w:lang w:val="en-US" w:eastAsia="en-US"/>
        </w:rPr>
        <w:t>Pahtajokk</w:t>
      </w:r>
      <w:r w:rsidRPr="009A5F12">
        <w:rPr>
          <w:rFonts w:cs="Arial"/>
          <w:i/>
          <w:sz w:val="18"/>
          <w:szCs w:val="18"/>
          <w:lang w:val="en-US" w:eastAsia="en-US"/>
        </w:rPr>
        <w:t xml:space="preserve"> bridge—differences in level of detail between the tested methods.</w:t>
      </w:r>
    </w:p>
    <w:p w14:paraId="02187EF2" w14:textId="77777777" w:rsidR="009A5F12" w:rsidRPr="009A5F12" w:rsidRDefault="009A5F12" w:rsidP="00C5381A">
      <w:pPr>
        <w:spacing w:after="120"/>
        <w:jc w:val="center"/>
        <w:rPr>
          <w:rFonts w:cs="Arial"/>
          <w:sz w:val="22"/>
          <w:szCs w:val="21"/>
          <w:lang w:val="en-US" w:eastAsia="en-US"/>
        </w:rPr>
      </w:pPr>
      <w:r w:rsidRPr="009A5F12">
        <w:rPr>
          <w:rFonts w:cs="Arial"/>
          <w:noProof/>
          <w:sz w:val="22"/>
          <w:szCs w:val="21"/>
          <w:lang w:val="en-GB" w:eastAsia="en-GB"/>
        </w:rPr>
        <w:drawing>
          <wp:inline distT="0" distB="0" distL="0" distR="0" wp14:anchorId="2906D0F2" wp14:editId="058A94E1">
            <wp:extent cx="6120000" cy="1243800"/>
            <wp:effectExtent l="0" t="0" r="0" b="0"/>
            <wp:docPr id="9" name="Picture 9" descr="C:\Users\cospop\Dropbox\temporary\1. In2Track - Optical methods\3. Review\Re-re-submission\Figures\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spop\Dropbox\temporary\1. In2Track - Optical methods\3. Review\Re-re-submission\Figures\Figure 10.ti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120000" cy="1243800"/>
                    </a:xfrm>
                    <a:prstGeom prst="rect">
                      <a:avLst/>
                    </a:prstGeom>
                    <a:noFill/>
                    <a:ln>
                      <a:noFill/>
                    </a:ln>
                  </pic:spPr>
                </pic:pic>
              </a:graphicData>
            </a:graphic>
          </wp:inline>
        </w:drawing>
      </w:r>
    </w:p>
    <w:p w14:paraId="00CACC61" w14:textId="77777777" w:rsidR="009A5F12" w:rsidRDefault="00982595" w:rsidP="00514F8D">
      <w:pPr>
        <w:spacing w:before="120" w:after="120"/>
        <w:jc w:val="center"/>
        <w:rPr>
          <w:rFonts w:cs="Arial"/>
          <w:i/>
          <w:sz w:val="18"/>
          <w:szCs w:val="18"/>
          <w:lang w:val="en-US" w:eastAsia="en-US"/>
        </w:rPr>
      </w:pPr>
      <w:r w:rsidRPr="009A5F12">
        <w:rPr>
          <w:b/>
          <w:i/>
          <w:sz w:val="18"/>
          <w:szCs w:val="18"/>
        </w:rPr>
        <w:t>Fig. </w:t>
      </w:r>
      <w:r w:rsidR="000F2DE2">
        <w:rPr>
          <w:b/>
          <w:i/>
          <w:sz w:val="18"/>
          <w:szCs w:val="18"/>
        </w:rPr>
        <w:t>6</w:t>
      </w:r>
      <w:r w:rsidRPr="009A5F12">
        <w:rPr>
          <w:b/>
          <w:i/>
          <w:sz w:val="18"/>
          <w:szCs w:val="18"/>
        </w:rPr>
        <w:t xml:space="preserve">. </w:t>
      </w:r>
      <w:r w:rsidR="007B139D">
        <w:rPr>
          <w:rFonts w:cs="Arial"/>
          <w:i/>
          <w:sz w:val="18"/>
          <w:szCs w:val="18"/>
          <w:lang w:val="en-US" w:eastAsia="en-US"/>
        </w:rPr>
        <w:t xml:space="preserve">3D models of </w:t>
      </w:r>
      <w:proofErr w:type="spellStart"/>
      <w:r w:rsidR="007B139D" w:rsidRPr="007B139D">
        <w:rPr>
          <w:rFonts w:cs="Arial"/>
          <w:i/>
          <w:sz w:val="18"/>
          <w:szCs w:val="18"/>
          <w:lang w:val="en-US" w:eastAsia="en-US"/>
        </w:rPr>
        <w:t>Kallkällevägen</w:t>
      </w:r>
      <w:proofErr w:type="spellEnd"/>
      <w:r w:rsidRPr="007B139D">
        <w:rPr>
          <w:rFonts w:cs="Arial"/>
          <w:i/>
          <w:sz w:val="18"/>
          <w:szCs w:val="18"/>
          <w:lang w:val="en-US" w:eastAsia="en-US"/>
        </w:rPr>
        <w:t xml:space="preserve"> </w:t>
      </w:r>
      <w:r w:rsidRPr="009A5F12">
        <w:rPr>
          <w:rFonts w:cs="Arial"/>
          <w:i/>
          <w:sz w:val="18"/>
          <w:szCs w:val="18"/>
          <w:lang w:val="en-US" w:eastAsia="en-US"/>
        </w:rPr>
        <w:t>bridge—differences in level of detail between the tested methods.</w:t>
      </w:r>
    </w:p>
    <w:p w14:paraId="7F0F5D22" w14:textId="77777777" w:rsidR="00F24698" w:rsidRDefault="00F24698" w:rsidP="00514F8D">
      <w:pPr>
        <w:spacing w:before="120" w:after="120"/>
        <w:jc w:val="both"/>
        <w:rPr>
          <w:rFonts w:cs="Arial"/>
          <w:sz w:val="22"/>
          <w:szCs w:val="21"/>
          <w:lang w:val="en-US" w:eastAsia="en-US"/>
        </w:rPr>
      </w:pPr>
    </w:p>
    <w:p w14:paraId="0B74E586" w14:textId="77777777" w:rsidR="00F24698" w:rsidRDefault="00F24698" w:rsidP="00F24698">
      <w:pPr>
        <w:spacing w:after="120"/>
        <w:jc w:val="both"/>
        <w:rPr>
          <w:rFonts w:cs="Arial"/>
          <w:sz w:val="22"/>
          <w:szCs w:val="21"/>
          <w:lang w:val="en-US" w:eastAsia="en-US"/>
        </w:rPr>
      </w:pPr>
      <w:r w:rsidRPr="009A5F12">
        <w:rPr>
          <w:rFonts w:cs="Arial"/>
          <w:sz w:val="22"/>
          <w:szCs w:val="21"/>
          <w:lang w:val="en-US" w:eastAsia="en-US"/>
        </w:rPr>
        <w:t xml:space="preserve">Due to insufficient overlap between the photos, the </w:t>
      </w:r>
      <w:proofErr w:type="spellStart"/>
      <w:r w:rsidRPr="009A5F12">
        <w:rPr>
          <w:rFonts w:cs="Arial"/>
          <w:sz w:val="22"/>
          <w:szCs w:val="21"/>
          <w:lang w:val="en-US" w:eastAsia="en-US"/>
        </w:rPr>
        <w:t>Edbäcken</w:t>
      </w:r>
      <w:proofErr w:type="spellEnd"/>
      <w:r w:rsidRPr="009A5F12">
        <w:rPr>
          <w:rFonts w:cs="Arial"/>
          <w:sz w:val="22"/>
          <w:szCs w:val="21"/>
          <w:lang w:val="en-US" w:eastAsia="en-US"/>
        </w:rPr>
        <w:t xml:space="preserve"> bridge, which was the first to be scanned, could not be reconstructed.</w:t>
      </w:r>
      <w:r>
        <w:rPr>
          <w:rFonts w:cs="Arial"/>
          <w:sz w:val="22"/>
          <w:szCs w:val="21"/>
          <w:lang w:val="en-US" w:eastAsia="en-US"/>
        </w:rPr>
        <w:t xml:space="preserve"> </w:t>
      </w:r>
      <w:r w:rsidRPr="009A5F12">
        <w:rPr>
          <w:rFonts w:cs="Arial"/>
          <w:sz w:val="22"/>
          <w:szCs w:val="21"/>
          <w:lang w:val="en-US" w:eastAsia="en-US"/>
        </w:rPr>
        <w:t>Alignment issues also occurred for the Matterport camera due to strong ambient light. The only model for this bridge that could be created used laser scanning data. However, as the purpose here is to compare the potential of each method, the laser scanning-based 3D model is not shown.</w:t>
      </w:r>
      <w:r>
        <w:rPr>
          <w:rFonts w:cs="Arial"/>
          <w:sz w:val="22"/>
          <w:szCs w:val="21"/>
          <w:lang w:val="en-US" w:eastAsia="en-US"/>
        </w:rPr>
        <w:t xml:space="preserve"> </w:t>
      </w:r>
      <w:r w:rsidRPr="009A5F12">
        <w:rPr>
          <w:rFonts w:cs="Arial"/>
          <w:sz w:val="22"/>
          <w:szCs w:val="21"/>
          <w:lang w:val="en-US" w:eastAsia="en-US"/>
        </w:rPr>
        <w:t>It can be seen that for all bridges, the TLS was able to construct the complete 3D model including not only the bridges’ structural elements but also secondary objects such as guardrails and vegetation around the bridges.</w:t>
      </w:r>
    </w:p>
    <w:p w14:paraId="1E95F603" w14:textId="77777777" w:rsidR="009A5F12" w:rsidRDefault="009A5F12" w:rsidP="00514F8D">
      <w:pPr>
        <w:spacing w:before="120" w:after="120"/>
        <w:jc w:val="both"/>
        <w:rPr>
          <w:rFonts w:cs="Arial"/>
          <w:sz w:val="22"/>
          <w:szCs w:val="21"/>
          <w:lang w:val="en-US" w:eastAsia="en-US"/>
        </w:rPr>
      </w:pPr>
      <w:r w:rsidRPr="009A5F12">
        <w:rPr>
          <w:rFonts w:cs="Arial"/>
          <w:sz w:val="22"/>
          <w:szCs w:val="21"/>
          <w:lang w:val="en-US" w:eastAsia="en-US"/>
        </w:rPr>
        <w:lastRenderedPageBreak/>
        <w:t>The point clouds obtained from TLS were grayscale, thus, no RGB information was available for the studied bridges. The photogrammetry-based models also captured enough information for other objects of interest, such as the structural elements (abutments, piers and bridge deck). Regarding the secondary elements within the scene to be captured, only guardrails could be modeled. It was not possible to capture the vegetation around the bridges entirely since only ground-based photogrammetry was carried out, thus limiting the size of the surrounding area captured. However, in contrast to TLS, the photogrammetry-based models contained RGB data, making the visualization model more natural. The 3D models generated by IS ranked the lowest in terms of amount of information captured. The abutments and the bridge decks were captured with enough data to be able to extract the general dimensions. Information about the bridge extremities, vegetation around the bridge, and guardrails was not captured for any of the bridges since they were out of the range of the Matterport camera. As with CRP, the IS provided RGB data.</w:t>
      </w:r>
      <w:r w:rsidR="00982595">
        <w:rPr>
          <w:rFonts w:cs="Arial"/>
          <w:sz w:val="22"/>
          <w:szCs w:val="21"/>
          <w:lang w:val="en-US" w:eastAsia="en-US"/>
        </w:rPr>
        <w:t xml:space="preserve"> </w:t>
      </w:r>
      <w:r w:rsidR="0041618A" w:rsidRPr="0041618A">
        <w:rPr>
          <w:rFonts w:cs="Arial"/>
          <w:sz w:val="22"/>
          <w:szCs w:val="21"/>
          <w:lang w:val="en-US" w:eastAsia="en-US"/>
        </w:rPr>
        <w:t>By highlighting the texture and materials, the RGB information provides a true-to-life experience which otherwise might be difficult to visualize with an intensity level scan provided by TLS.</w:t>
      </w:r>
    </w:p>
    <w:p w14:paraId="7A0B8AA2" w14:textId="77777777" w:rsidR="00982595" w:rsidRDefault="00982595" w:rsidP="00097A36">
      <w:pPr>
        <w:spacing w:before="120" w:after="120"/>
        <w:jc w:val="both"/>
        <w:rPr>
          <w:rFonts w:cs="Arial"/>
          <w:sz w:val="22"/>
          <w:szCs w:val="21"/>
          <w:lang w:val="en-US" w:eastAsia="en-US"/>
        </w:rPr>
      </w:pPr>
      <w:r w:rsidRPr="00982595">
        <w:rPr>
          <w:rFonts w:cs="Arial"/>
          <w:sz w:val="22"/>
          <w:szCs w:val="21"/>
          <w:lang w:val="en-US" w:eastAsia="en-US"/>
        </w:rPr>
        <w:t xml:space="preserve">For one of the bridges scanned, three different models were created in order to investigate aspects of the photogrammetry method such as the experience level of the team carrying out the scanning, the quality of image acquisition, photogrammetric software capabilities and post-processing skills. The </w:t>
      </w:r>
      <w:proofErr w:type="spellStart"/>
      <w:r w:rsidRPr="00982595">
        <w:rPr>
          <w:rFonts w:cs="Arial"/>
          <w:sz w:val="22"/>
          <w:szCs w:val="21"/>
          <w:lang w:val="en-US" w:eastAsia="en-US"/>
        </w:rPr>
        <w:t>Pahtajokk</w:t>
      </w:r>
      <w:proofErr w:type="spellEnd"/>
      <w:r w:rsidRPr="00982595">
        <w:rPr>
          <w:rFonts w:cs="Arial"/>
          <w:sz w:val="22"/>
          <w:szCs w:val="21"/>
          <w:lang w:val="en-US" w:eastAsia="en-US"/>
        </w:rPr>
        <w:t xml:space="preserve"> bridge was selected as a good candidate for this analysis mainly because it was near the end of the field trip and the inexperienced team (Team 1) had already gained confidence, although not to the same level as Team 2. In total, three photogrammetry-based models wer</w:t>
      </w:r>
      <w:r>
        <w:rPr>
          <w:rFonts w:cs="Arial"/>
          <w:sz w:val="22"/>
          <w:szCs w:val="21"/>
          <w:lang w:val="en-US" w:eastAsia="en-US"/>
        </w:rPr>
        <w:t xml:space="preserve">e created for </w:t>
      </w:r>
      <w:proofErr w:type="spellStart"/>
      <w:r>
        <w:rPr>
          <w:rFonts w:cs="Arial"/>
          <w:sz w:val="22"/>
          <w:szCs w:val="21"/>
          <w:lang w:val="en-US" w:eastAsia="en-US"/>
        </w:rPr>
        <w:t>Pahtajokk</w:t>
      </w:r>
      <w:proofErr w:type="spellEnd"/>
      <w:r>
        <w:rPr>
          <w:rFonts w:cs="Arial"/>
          <w:sz w:val="22"/>
          <w:szCs w:val="21"/>
          <w:lang w:val="en-US" w:eastAsia="en-US"/>
        </w:rPr>
        <w:t xml:space="preserve"> bridge:</w:t>
      </w:r>
    </w:p>
    <w:p w14:paraId="27D255E0" w14:textId="77777777" w:rsidR="00982595" w:rsidRPr="00982595" w:rsidRDefault="00982595" w:rsidP="00097A36">
      <w:pPr>
        <w:pStyle w:val="Listeavsnitt"/>
        <w:numPr>
          <w:ilvl w:val="0"/>
          <w:numId w:val="14"/>
        </w:numPr>
        <w:spacing w:before="120" w:after="120"/>
        <w:jc w:val="both"/>
        <w:rPr>
          <w:rFonts w:cs="Arial"/>
          <w:sz w:val="22"/>
          <w:szCs w:val="21"/>
          <w:lang w:val="en-US" w:eastAsia="en-US"/>
        </w:rPr>
      </w:pPr>
      <w:r w:rsidRPr="00982595">
        <w:rPr>
          <w:rFonts w:cs="Arial"/>
          <w:sz w:val="22"/>
          <w:szCs w:val="21"/>
          <w:lang w:val="en-US" w:eastAsia="en-US"/>
        </w:rPr>
        <w:t>Model #1 – Processing carried out by Team 1 with photos taken by Team 1 (</w:t>
      </w:r>
      <w:proofErr w:type="spellStart"/>
      <w:r w:rsidRPr="00982595">
        <w:rPr>
          <w:rFonts w:cs="Arial"/>
          <w:sz w:val="22"/>
          <w:szCs w:val="21"/>
          <w:lang w:val="en-US" w:eastAsia="en-US"/>
        </w:rPr>
        <w:t>Ag</w:t>
      </w:r>
      <w:r w:rsidR="000F2DE2">
        <w:rPr>
          <w:rFonts w:cs="Arial"/>
          <w:sz w:val="22"/>
          <w:szCs w:val="21"/>
          <w:lang w:val="en-US" w:eastAsia="en-US"/>
        </w:rPr>
        <w:t>isoft</w:t>
      </w:r>
      <w:proofErr w:type="spellEnd"/>
      <w:r w:rsidR="000F2DE2">
        <w:rPr>
          <w:rFonts w:cs="Arial"/>
          <w:sz w:val="22"/>
          <w:szCs w:val="21"/>
          <w:lang w:val="en-US" w:eastAsia="en-US"/>
        </w:rPr>
        <w:t xml:space="preserve"> </w:t>
      </w:r>
      <w:proofErr w:type="spellStart"/>
      <w:r w:rsidR="000F2DE2">
        <w:rPr>
          <w:rFonts w:cs="Arial"/>
          <w:sz w:val="22"/>
          <w:szCs w:val="21"/>
          <w:lang w:val="en-US" w:eastAsia="en-US"/>
        </w:rPr>
        <w:t>PhotoScan</w:t>
      </w:r>
      <w:proofErr w:type="spellEnd"/>
      <w:r w:rsidR="000F2DE2">
        <w:rPr>
          <w:rFonts w:cs="Arial"/>
          <w:sz w:val="22"/>
          <w:szCs w:val="21"/>
          <w:lang w:val="en-US" w:eastAsia="en-US"/>
        </w:rPr>
        <w:t xml:space="preserve"> Pro + Canon 5D)</w:t>
      </w:r>
    </w:p>
    <w:p w14:paraId="4B3530F1" w14:textId="77777777" w:rsidR="00982595" w:rsidRPr="00982595" w:rsidRDefault="00982595" w:rsidP="00097A36">
      <w:pPr>
        <w:pStyle w:val="Listeavsnitt"/>
        <w:numPr>
          <w:ilvl w:val="0"/>
          <w:numId w:val="14"/>
        </w:numPr>
        <w:spacing w:before="120" w:after="120"/>
        <w:jc w:val="both"/>
        <w:rPr>
          <w:rFonts w:cs="Arial"/>
          <w:sz w:val="22"/>
          <w:szCs w:val="21"/>
          <w:lang w:val="en-US" w:eastAsia="en-US"/>
        </w:rPr>
      </w:pPr>
      <w:r w:rsidRPr="00982595">
        <w:rPr>
          <w:rFonts w:cs="Arial"/>
          <w:sz w:val="22"/>
          <w:szCs w:val="21"/>
          <w:lang w:val="en-US" w:eastAsia="en-US"/>
        </w:rPr>
        <w:t xml:space="preserve">Model #2 – Processing carried out by Team 2 with photos taken by Team 1 (Bentley </w:t>
      </w:r>
      <w:proofErr w:type="spellStart"/>
      <w:r w:rsidRPr="00982595">
        <w:rPr>
          <w:rFonts w:cs="Arial"/>
          <w:sz w:val="22"/>
          <w:szCs w:val="21"/>
          <w:lang w:val="en-US" w:eastAsia="en-US"/>
        </w:rPr>
        <w:t>ContextCapture</w:t>
      </w:r>
      <w:proofErr w:type="spellEnd"/>
      <w:r w:rsidRPr="00982595">
        <w:rPr>
          <w:rFonts w:cs="Arial"/>
          <w:sz w:val="22"/>
          <w:szCs w:val="21"/>
          <w:lang w:val="en-US" w:eastAsia="en-US"/>
        </w:rPr>
        <w:t xml:space="preserve"> + Canon 5D)</w:t>
      </w:r>
    </w:p>
    <w:p w14:paraId="52A35ABA" w14:textId="77777777" w:rsidR="002A2F08" w:rsidRPr="00982595" w:rsidRDefault="00982595" w:rsidP="00097A36">
      <w:pPr>
        <w:pStyle w:val="Listeavsnitt"/>
        <w:numPr>
          <w:ilvl w:val="0"/>
          <w:numId w:val="14"/>
        </w:numPr>
        <w:spacing w:before="120" w:after="120"/>
        <w:jc w:val="both"/>
        <w:rPr>
          <w:rFonts w:cs="Arial"/>
          <w:sz w:val="22"/>
          <w:szCs w:val="21"/>
          <w:lang w:val="en-US" w:eastAsia="en-US"/>
        </w:rPr>
      </w:pPr>
      <w:r w:rsidRPr="00982595">
        <w:rPr>
          <w:rFonts w:cs="Arial"/>
          <w:sz w:val="22"/>
          <w:szCs w:val="21"/>
          <w:lang w:val="en-US" w:eastAsia="en-US"/>
        </w:rPr>
        <w:t xml:space="preserve">Model #3 – Processing carried out by Team 2 with photos taken by Team 2 (Bentley </w:t>
      </w:r>
      <w:proofErr w:type="spellStart"/>
      <w:r w:rsidRPr="00982595">
        <w:rPr>
          <w:rFonts w:cs="Arial"/>
          <w:sz w:val="22"/>
          <w:szCs w:val="21"/>
          <w:lang w:val="en-US" w:eastAsia="en-US"/>
        </w:rPr>
        <w:t>ContextCapture</w:t>
      </w:r>
      <w:proofErr w:type="spellEnd"/>
      <w:r w:rsidRPr="00982595">
        <w:rPr>
          <w:rFonts w:cs="Arial"/>
          <w:sz w:val="22"/>
          <w:szCs w:val="21"/>
          <w:lang w:val="en-US" w:eastAsia="en-US"/>
        </w:rPr>
        <w:t xml:space="preserve"> + Canon 5D Mark II + 3DR Site Scan drone)</w:t>
      </w:r>
    </w:p>
    <w:p w14:paraId="5FDC6EDB" w14:textId="77777777" w:rsidR="002A2F08" w:rsidRDefault="00825180" w:rsidP="00097A36">
      <w:pPr>
        <w:spacing w:before="120" w:after="120"/>
        <w:jc w:val="both"/>
        <w:rPr>
          <w:rFonts w:cs="Arial"/>
          <w:sz w:val="22"/>
          <w:szCs w:val="21"/>
          <w:lang w:val="en-US" w:eastAsia="en-US"/>
        </w:rPr>
      </w:pPr>
      <w:r w:rsidRPr="00825180">
        <w:rPr>
          <w:rFonts w:cs="Arial"/>
          <w:sz w:val="22"/>
          <w:szCs w:val="21"/>
          <w:lang w:val="en-US" w:eastAsia="en-US"/>
        </w:rPr>
        <w:t>In Model #2, Team 2 (experienced) constructed a 3D model based on photos taken by Team 1. The authors were trying to identify what could be weak points when creating 3D models. Such weak points could be e.g. the quality of the photos (resolution of the camera, amount of overlap, camera settings etc.) and/or the software and data processing capabilities of the analysts. Model #3 combined ground-based photogrammetry with aerial photogrammetry. In this way, a better model could be created by utilizing the strength of both approaches. With ground-based photogrammetry, one can have access to relatively narrow spaces where flying a drone might be problematic due to limited access, loss of (or weak) GPS signal etc. With aerial photogrammetry, the surroundings can also be captured as well as the railway and top side of the bridge. For Model #3, the whole process (data acquisition and processing) was carried out by Team 2. A comparison between Mode</w:t>
      </w:r>
      <w:r>
        <w:rPr>
          <w:rFonts w:cs="Arial"/>
          <w:sz w:val="22"/>
          <w:szCs w:val="21"/>
          <w:lang w:val="en-US" w:eastAsia="en-US"/>
        </w:rPr>
        <w:t>l</w:t>
      </w:r>
      <w:r w:rsidR="00D7025B">
        <w:rPr>
          <w:rFonts w:cs="Arial"/>
          <w:sz w:val="22"/>
          <w:szCs w:val="21"/>
          <w:lang w:val="en-US" w:eastAsia="en-US"/>
        </w:rPr>
        <w:t xml:space="preserve"> #1,</w:t>
      </w:r>
      <w:r>
        <w:rPr>
          <w:rFonts w:cs="Arial"/>
          <w:sz w:val="22"/>
          <w:szCs w:val="21"/>
          <w:lang w:val="en-US" w:eastAsia="en-US"/>
        </w:rPr>
        <w:t xml:space="preserve"> #2 and #3 is shown in Figure 7</w:t>
      </w:r>
      <w:r w:rsidRPr="00825180">
        <w:rPr>
          <w:rFonts w:cs="Arial"/>
          <w:sz w:val="22"/>
          <w:szCs w:val="21"/>
          <w:lang w:val="en-US" w:eastAsia="en-US"/>
        </w:rPr>
        <w:t>.</w:t>
      </w:r>
      <w:r w:rsidR="00D7025B">
        <w:rPr>
          <w:rFonts w:cs="Arial"/>
          <w:sz w:val="22"/>
          <w:szCs w:val="21"/>
          <w:lang w:val="en-US" w:eastAsia="en-US"/>
        </w:rPr>
        <w:t xml:space="preserve"> </w:t>
      </w:r>
      <w:r w:rsidR="0093562C">
        <w:rPr>
          <w:rFonts w:cs="Arial"/>
          <w:sz w:val="22"/>
          <w:szCs w:val="21"/>
          <w:lang w:val="en-US" w:eastAsia="en-US"/>
        </w:rPr>
        <w:t>All</w:t>
      </w:r>
      <w:r w:rsidR="00D7025B" w:rsidRPr="00D7025B">
        <w:rPr>
          <w:rFonts w:cs="Arial"/>
          <w:sz w:val="22"/>
          <w:szCs w:val="21"/>
          <w:lang w:val="en-US" w:eastAsia="en-US"/>
        </w:rPr>
        <w:t xml:space="preserve"> models are complete</w:t>
      </w:r>
      <w:r w:rsidR="00D7025B">
        <w:rPr>
          <w:rFonts w:cs="Arial"/>
          <w:sz w:val="22"/>
          <w:szCs w:val="21"/>
          <w:lang w:val="en-US" w:eastAsia="en-US"/>
        </w:rPr>
        <w:t xml:space="preserve"> with no major differences other than slight differences in the image contrast. </w:t>
      </w:r>
      <w:r w:rsidR="0093562C" w:rsidRPr="0093562C">
        <w:rPr>
          <w:rFonts w:cs="Arial"/>
          <w:sz w:val="22"/>
          <w:szCs w:val="21"/>
          <w:lang w:val="en-US" w:eastAsia="en-US"/>
        </w:rPr>
        <w:t>Model #3 incorporated photographs</w:t>
      </w:r>
      <w:r w:rsidR="0093562C">
        <w:rPr>
          <w:rFonts w:cs="Arial"/>
          <w:sz w:val="22"/>
          <w:szCs w:val="21"/>
          <w:lang w:val="en-US" w:eastAsia="en-US"/>
        </w:rPr>
        <w:t xml:space="preserve"> </w:t>
      </w:r>
      <w:r w:rsidR="0093562C" w:rsidRPr="0093562C">
        <w:rPr>
          <w:rFonts w:cs="Arial"/>
          <w:sz w:val="22"/>
          <w:szCs w:val="21"/>
          <w:lang w:val="en-US" w:eastAsia="en-US"/>
        </w:rPr>
        <w:t>taken using a drone, which enabled the entire area surrounding</w:t>
      </w:r>
      <w:r w:rsidR="0093562C">
        <w:rPr>
          <w:rFonts w:cs="Arial"/>
          <w:sz w:val="22"/>
          <w:szCs w:val="21"/>
          <w:lang w:val="en-US" w:eastAsia="en-US"/>
        </w:rPr>
        <w:t xml:space="preserve"> </w:t>
      </w:r>
      <w:r w:rsidR="0093562C" w:rsidRPr="0093562C">
        <w:rPr>
          <w:rFonts w:cs="Arial"/>
          <w:sz w:val="22"/>
          <w:szCs w:val="21"/>
          <w:lang w:val="en-US" w:eastAsia="en-US"/>
        </w:rPr>
        <w:t>the bridge to be photographed.</w:t>
      </w:r>
      <w:r w:rsidR="0093562C">
        <w:rPr>
          <w:rFonts w:cs="Arial"/>
          <w:sz w:val="22"/>
          <w:szCs w:val="21"/>
          <w:lang w:val="en-US" w:eastAsia="en-US"/>
        </w:rPr>
        <w:t xml:space="preserve"> Since no significant differences were found it can be concluded </w:t>
      </w:r>
      <w:r w:rsidR="0093562C" w:rsidRPr="0093562C">
        <w:rPr>
          <w:rFonts w:cs="Arial"/>
          <w:sz w:val="22"/>
          <w:szCs w:val="21"/>
          <w:lang w:val="en-US" w:eastAsia="en-US"/>
        </w:rPr>
        <w:t>that the image quality and amount of overlap were sufficient</w:t>
      </w:r>
      <w:r w:rsidR="0093562C">
        <w:rPr>
          <w:rFonts w:cs="Arial"/>
          <w:sz w:val="22"/>
          <w:szCs w:val="21"/>
          <w:lang w:val="en-US" w:eastAsia="en-US"/>
        </w:rPr>
        <w:t xml:space="preserve"> </w:t>
      </w:r>
      <w:r w:rsidR="0093562C" w:rsidRPr="0093562C">
        <w:rPr>
          <w:rFonts w:cs="Arial"/>
          <w:sz w:val="22"/>
          <w:szCs w:val="21"/>
          <w:lang w:val="en-US" w:eastAsia="en-US"/>
        </w:rPr>
        <w:t>to create the 3D models independently of the acquiring</w:t>
      </w:r>
      <w:r w:rsidR="0093562C">
        <w:rPr>
          <w:rFonts w:cs="Arial"/>
          <w:sz w:val="22"/>
          <w:szCs w:val="21"/>
          <w:lang w:val="en-US" w:eastAsia="en-US"/>
        </w:rPr>
        <w:t xml:space="preserve"> </w:t>
      </w:r>
      <w:r w:rsidR="0093562C" w:rsidRPr="0093562C">
        <w:rPr>
          <w:rFonts w:cs="Arial"/>
          <w:sz w:val="22"/>
          <w:szCs w:val="21"/>
          <w:lang w:val="en-US" w:eastAsia="en-US"/>
        </w:rPr>
        <w:t>team’s experience. This is important because the ease with</w:t>
      </w:r>
      <w:r w:rsidR="0093562C">
        <w:rPr>
          <w:rFonts w:cs="Arial"/>
          <w:sz w:val="22"/>
          <w:szCs w:val="21"/>
          <w:lang w:val="en-US" w:eastAsia="en-US"/>
        </w:rPr>
        <w:t xml:space="preserve"> </w:t>
      </w:r>
      <w:r w:rsidR="0093562C" w:rsidRPr="0093562C">
        <w:rPr>
          <w:rFonts w:cs="Arial"/>
          <w:sz w:val="22"/>
          <w:szCs w:val="21"/>
          <w:lang w:val="en-US" w:eastAsia="en-US"/>
        </w:rPr>
        <w:t>which a new method can be adopted by inexperienced users</w:t>
      </w:r>
      <w:r w:rsidR="0093562C">
        <w:rPr>
          <w:rFonts w:cs="Arial"/>
          <w:sz w:val="22"/>
          <w:szCs w:val="21"/>
          <w:lang w:val="en-US" w:eastAsia="en-US"/>
        </w:rPr>
        <w:t xml:space="preserve"> </w:t>
      </w:r>
      <w:r w:rsidR="0093562C" w:rsidRPr="0093562C">
        <w:rPr>
          <w:rFonts w:cs="Arial"/>
          <w:sz w:val="22"/>
          <w:szCs w:val="21"/>
          <w:lang w:val="en-US" w:eastAsia="en-US"/>
        </w:rPr>
        <w:t>(i.e. the steepness of its learning curve) will significantly</w:t>
      </w:r>
      <w:r w:rsidR="0093562C">
        <w:rPr>
          <w:rFonts w:cs="Arial"/>
          <w:sz w:val="22"/>
          <w:szCs w:val="21"/>
          <w:lang w:val="en-US" w:eastAsia="en-US"/>
        </w:rPr>
        <w:t xml:space="preserve"> </w:t>
      </w:r>
      <w:r w:rsidR="0093562C" w:rsidRPr="0093562C">
        <w:rPr>
          <w:rFonts w:cs="Arial"/>
          <w:sz w:val="22"/>
          <w:szCs w:val="21"/>
          <w:lang w:val="en-US" w:eastAsia="en-US"/>
        </w:rPr>
        <w:t>affect its rate of uptake.</w:t>
      </w:r>
    </w:p>
    <w:p w14:paraId="2695A6DF" w14:textId="77777777" w:rsidR="00514F8D" w:rsidRDefault="008762AD" w:rsidP="00514F8D">
      <w:pPr>
        <w:spacing w:before="120" w:after="120"/>
        <w:jc w:val="both"/>
        <w:rPr>
          <w:rFonts w:cs="Arial"/>
          <w:sz w:val="22"/>
          <w:szCs w:val="21"/>
          <w:lang w:eastAsia="en-US"/>
        </w:rPr>
      </w:pPr>
      <w:r w:rsidRPr="000C2988">
        <w:rPr>
          <w:rFonts w:cs="Arial"/>
          <w:sz w:val="22"/>
          <w:szCs w:val="21"/>
          <w:lang w:eastAsia="en-US"/>
        </w:rPr>
        <w:t>Another aspect worth comparing is that of the resolution offered by each method, which is a function of the point cloud density. In this way, one can evaluate whether the resolution is high enough to observe damage on the structural members. The abutment of Pahtajokk bridge was selected because multiple joint dislocations were noticed during the field survey.</w:t>
      </w:r>
      <w:r w:rsidR="0041618A">
        <w:rPr>
          <w:rFonts w:cs="Arial"/>
          <w:sz w:val="22"/>
          <w:szCs w:val="21"/>
          <w:lang w:eastAsia="en-US"/>
        </w:rPr>
        <w:t xml:space="preserve"> </w:t>
      </w:r>
      <w:r w:rsidR="0041618A" w:rsidRPr="000C2988">
        <w:rPr>
          <w:rFonts w:cs="Arial"/>
          <w:sz w:val="22"/>
          <w:szCs w:val="21"/>
          <w:lang w:eastAsia="en-US"/>
        </w:rPr>
        <w:t>Fi</w:t>
      </w:r>
      <w:r w:rsidR="0041618A">
        <w:rPr>
          <w:rFonts w:cs="Arial"/>
          <w:sz w:val="22"/>
          <w:szCs w:val="21"/>
          <w:lang w:eastAsia="en-US"/>
        </w:rPr>
        <w:t>gure 8</w:t>
      </w:r>
      <w:r w:rsidR="0041618A" w:rsidRPr="000C2988">
        <w:rPr>
          <w:rFonts w:cs="Arial"/>
          <w:sz w:val="22"/>
          <w:szCs w:val="21"/>
          <w:lang w:eastAsia="en-US"/>
        </w:rPr>
        <w:t xml:space="preserve"> highlights differences in the rendering capabilities of TLS, CRP and IS compared with the field photograph. A high level of detail can clearly be seen, though the IS was less detailed than the TLS and CRP-based models.</w:t>
      </w:r>
    </w:p>
    <w:p w14:paraId="562F6E49" w14:textId="77777777" w:rsidR="00D5049E" w:rsidRDefault="00D5049E" w:rsidP="0051732D">
      <w:pPr>
        <w:spacing w:before="120" w:after="120"/>
        <w:jc w:val="center"/>
        <w:rPr>
          <w:rFonts w:cs="Arial"/>
          <w:sz w:val="22"/>
          <w:szCs w:val="21"/>
          <w:lang w:val="en-US" w:eastAsia="en-US"/>
        </w:rPr>
      </w:pPr>
      <w:r w:rsidRPr="00D5049E">
        <w:rPr>
          <w:rFonts w:cs="Arial"/>
          <w:noProof/>
          <w:sz w:val="22"/>
          <w:szCs w:val="21"/>
          <w:lang w:val="en-GB" w:eastAsia="en-GB"/>
        </w:rPr>
        <w:lastRenderedPageBreak/>
        <w:drawing>
          <wp:inline distT="0" distB="0" distL="0" distR="0" wp14:anchorId="307E41B9" wp14:editId="76AC22B5">
            <wp:extent cx="6120000" cy="3546096"/>
            <wp:effectExtent l="0" t="0" r="0" b="0"/>
            <wp:docPr id="10" name="Picture 10" descr="C:\Users\cospop\Dropbox\temporary\1. In2Track - Optical methods\3. Review\Re-re-submission\Figures\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spop\Dropbox\temporary\1. In2Track - Optical methods\3. Review\Re-re-submission\Figures\Figure 11.tif"/>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20000" cy="3546096"/>
                    </a:xfrm>
                    <a:prstGeom prst="rect">
                      <a:avLst/>
                    </a:prstGeom>
                    <a:noFill/>
                    <a:ln>
                      <a:noFill/>
                    </a:ln>
                  </pic:spPr>
                </pic:pic>
              </a:graphicData>
            </a:graphic>
          </wp:inline>
        </w:drawing>
      </w:r>
    </w:p>
    <w:p w14:paraId="74A6C5FA" w14:textId="77777777" w:rsidR="00D5049E" w:rsidRDefault="000F2DE2" w:rsidP="00F24698">
      <w:pPr>
        <w:spacing w:after="120"/>
        <w:jc w:val="center"/>
        <w:rPr>
          <w:rFonts w:cs="Arial"/>
          <w:i/>
          <w:sz w:val="18"/>
          <w:szCs w:val="18"/>
          <w:lang w:val="en-US" w:eastAsia="en-US"/>
        </w:rPr>
      </w:pPr>
      <w:r>
        <w:rPr>
          <w:b/>
          <w:i/>
          <w:sz w:val="18"/>
          <w:szCs w:val="18"/>
        </w:rPr>
        <w:t>Fig. 7</w:t>
      </w:r>
      <w:r w:rsidR="00D5049E" w:rsidRPr="009A5F12">
        <w:rPr>
          <w:b/>
          <w:i/>
          <w:sz w:val="18"/>
          <w:szCs w:val="18"/>
        </w:rPr>
        <w:t xml:space="preserve">. </w:t>
      </w:r>
      <w:r w:rsidR="00D5049E" w:rsidRPr="00D5049E">
        <w:rPr>
          <w:rFonts w:cs="Arial"/>
          <w:i/>
          <w:sz w:val="18"/>
          <w:szCs w:val="18"/>
          <w:lang w:val="en-US" w:eastAsia="en-US"/>
        </w:rPr>
        <w:t xml:space="preserve">CRP models of </w:t>
      </w:r>
      <w:proofErr w:type="spellStart"/>
      <w:r w:rsidR="00D5049E" w:rsidRPr="00D5049E">
        <w:rPr>
          <w:rFonts w:cs="Arial"/>
          <w:i/>
          <w:sz w:val="18"/>
          <w:szCs w:val="18"/>
          <w:lang w:val="en-US" w:eastAsia="en-US"/>
        </w:rPr>
        <w:t>Pahtajokk</w:t>
      </w:r>
      <w:proofErr w:type="spellEnd"/>
      <w:r w:rsidR="00D5049E" w:rsidRPr="00D5049E">
        <w:rPr>
          <w:rFonts w:cs="Arial"/>
          <w:i/>
          <w:sz w:val="18"/>
          <w:szCs w:val="18"/>
          <w:lang w:val="en-US" w:eastAsia="en-US"/>
        </w:rPr>
        <w:t xml:space="preserve"> bridge: (a) Model #1, (b) Model #2 and (c) Model #3.</w:t>
      </w:r>
    </w:p>
    <w:p w14:paraId="3D05F165" w14:textId="77777777" w:rsidR="00F24698" w:rsidRPr="00F24698" w:rsidRDefault="00F24698" w:rsidP="00F24698">
      <w:pPr>
        <w:rPr>
          <w:rFonts w:cs="Arial"/>
          <w:sz w:val="18"/>
          <w:szCs w:val="18"/>
          <w:lang w:val="en-US" w:eastAsia="en-US"/>
        </w:rPr>
      </w:pPr>
      <w:r w:rsidRPr="000C2988">
        <w:rPr>
          <w:rFonts w:cs="Arial"/>
          <w:sz w:val="22"/>
          <w:szCs w:val="21"/>
          <w:lang w:eastAsia="en-US"/>
        </w:rPr>
        <w:t>This is demonstrated by plotting the local density of the point cloud of the same region. The highest estimated point cloud density was obtained for TLS with an average density of about 228×103 points/m</w:t>
      </w:r>
      <w:r w:rsidRPr="0041618A">
        <w:rPr>
          <w:rFonts w:cs="Arial"/>
          <w:sz w:val="22"/>
          <w:szCs w:val="21"/>
          <w:vertAlign w:val="superscript"/>
          <w:lang w:eastAsia="en-US"/>
        </w:rPr>
        <w:t>2</w:t>
      </w:r>
      <w:r w:rsidRPr="000C2988">
        <w:rPr>
          <w:rFonts w:cs="Arial"/>
          <w:sz w:val="22"/>
          <w:szCs w:val="21"/>
          <w:lang w:eastAsia="en-US"/>
        </w:rPr>
        <w:t xml:space="preserve"> (62935 points/m</w:t>
      </w:r>
      <w:r w:rsidRPr="00124DCA">
        <w:rPr>
          <w:rFonts w:cs="Arial"/>
          <w:sz w:val="22"/>
          <w:szCs w:val="21"/>
          <w:vertAlign w:val="superscript"/>
          <w:lang w:eastAsia="en-US"/>
        </w:rPr>
        <w:t>2</w:t>
      </w:r>
      <w:r w:rsidRPr="000C2988">
        <w:rPr>
          <w:rFonts w:cs="Arial"/>
          <w:sz w:val="22"/>
          <w:szCs w:val="21"/>
          <w:lang w:eastAsia="en-US"/>
        </w:rPr>
        <w:t xml:space="preserve"> – standard deviation). A comparable value was also obtained for CRP (226×103 points/m</w:t>
      </w:r>
      <w:r w:rsidRPr="0041618A">
        <w:rPr>
          <w:rFonts w:cs="Arial"/>
          <w:sz w:val="22"/>
          <w:szCs w:val="21"/>
          <w:vertAlign w:val="superscript"/>
          <w:lang w:eastAsia="en-US"/>
        </w:rPr>
        <w:t>2</w:t>
      </w:r>
      <w:r w:rsidRPr="000C2988">
        <w:rPr>
          <w:rFonts w:cs="Arial"/>
          <w:sz w:val="22"/>
          <w:szCs w:val="21"/>
          <w:lang w:eastAsia="en-US"/>
        </w:rPr>
        <w:t xml:space="preserve"> with 25229 points/m</w:t>
      </w:r>
      <w:r w:rsidRPr="00124DCA">
        <w:rPr>
          <w:rFonts w:cs="Arial"/>
          <w:sz w:val="22"/>
          <w:szCs w:val="21"/>
          <w:vertAlign w:val="superscript"/>
          <w:lang w:eastAsia="en-US"/>
        </w:rPr>
        <w:t>2</w:t>
      </w:r>
      <w:r w:rsidRPr="000C2988">
        <w:rPr>
          <w:rFonts w:cs="Arial"/>
          <w:sz w:val="22"/>
          <w:szCs w:val="21"/>
          <w:lang w:eastAsia="en-US"/>
        </w:rPr>
        <w:t xml:space="preserve"> – standard deviation) while the IS provided the lowest density (14×103 points/m</w:t>
      </w:r>
      <w:r w:rsidRPr="0041618A">
        <w:rPr>
          <w:rFonts w:cs="Arial"/>
          <w:sz w:val="22"/>
          <w:szCs w:val="21"/>
          <w:vertAlign w:val="superscript"/>
          <w:lang w:eastAsia="en-US"/>
        </w:rPr>
        <w:t>2</w:t>
      </w:r>
      <w:r w:rsidRPr="000C2988">
        <w:rPr>
          <w:rFonts w:cs="Arial"/>
          <w:sz w:val="22"/>
          <w:szCs w:val="21"/>
          <w:lang w:eastAsia="en-US"/>
        </w:rPr>
        <w:t xml:space="preserve"> with 1643 points/m</w:t>
      </w:r>
      <w:r w:rsidRPr="00124DCA">
        <w:rPr>
          <w:rFonts w:cs="Arial"/>
          <w:sz w:val="22"/>
          <w:szCs w:val="21"/>
          <w:vertAlign w:val="superscript"/>
          <w:lang w:eastAsia="en-US"/>
        </w:rPr>
        <w:t>2</w:t>
      </w:r>
      <w:r w:rsidRPr="000C2988">
        <w:rPr>
          <w:rFonts w:cs="Arial"/>
          <w:sz w:val="22"/>
          <w:szCs w:val="21"/>
          <w:lang w:eastAsia="en-US"/>
        </w:rPr>
        <w:t xml:space="preserve"> – standard deviation). By highlighting the texture and materials, the RGB information provides a true-to-life experience which otherwise might be difficult to visualize with an intensity level scan provided by TLS.</w:t>
      </w:r>
      <w:r>
        <w:rPr>
          <w:rFonts w:cs="Arial"/>
          <w:sz w:val="22"/>
          <w:szCs w:val="21"/>
          <w:lang w:eastAsia="en-US"/>
        </w:rPr>
        <w:t xml:space="preserve"> The point cloud analysis has been carried out using CloudCompare software.</w:t>
      </w:r>
    </w:p>
    <w:p w14:paraId="280A86FC" w14:textId="77777777" w:rsidR="003E305A" w:rsidRDefault="003E305A" w:rsidP="00F7603D">
      <w:pPr>
        <w:spacing w:before="120" w:after="120"/>
        <w:jc w:val="center"/>
        <w:rPr>
          <w:rFonts w:cs="Arial"/>
          <w:sz w:val="22"/>
          <w:szCs w:val="21"/>
          <w:lang w:eastAsia="en-US"/>
        </w:rPr>
      </w:pPr>
      <w:r w:rsidRPr="003E305A">
        <w:rPr>
          <w:rFonts w:cs="Arial"/>
          <w:noProof/>
          <w:sz w:val="22"/>
          <w:szCs w:val="21"/>
          <w:lang w:val="en-GB" w:eastAsia="en-GB"/>
        </w:rPr>
        <w:drawing>
          <wp:inline distT="0" distB="0" distL="0" distR="0" wp14:anchorId="44BC650D" wp14:editId="0A7D81C3">
            <wp:extent cx="6120000" cy="3452465"/>
            <wp:effectExtent l="0" t="0" r="0" b="0"/>
            <wp:docPr id="11" name="Picture 11" descr="C:\Users\cospop\Dropbox\temporary\1. In2Track - Optical methods\3. Review\Re-re-submission\Figures\Figure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pop\Dropbox\temporary\1. In2Track - Optical methods\3. Review\Re-re-submission\Figures\Figure 12.tif"/>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120000" cy="3452465"/>
                    </a:xfrm>
                    <a:prstGeom prst="rect">
                      <a:avLst/>
                    </a:prstGeom>
                    <a:noFill/>
                    <a:ln>
                      <a:noFill/>
                    </a:ln>
                  </pic:spPr>
                </pic:pic>
              </a:graphicData>
            </a:graphic>
          </wp:inline>
        </w:drawing>
      </w:r>
    </w:p>
    <w:p w14:paraId="36E93C7A" w14:textId="77777777" w:rsidR="00F7603D" w:rsidRDefault="00F7603D" w:rsidP="00F7603D">
      <w:pPr>
        <w:jc w:val="center"/>
        <w:rPr>
          <w:rFonts w:cs="Arial"/>
          <w:i/>
          <w:sz w:val="18"/>
          <w:szCs w:val="18"/>
          <w:lang w:val="en-US" w:eastAsia="en-US"/>
        </w:rPr>
      </w:pPr>
      <w:r w:rsidRPr="009A5F12">
        <w:rPr>
          <w:b/>
          <w:i/>
          <w:sz w:val="18"/>
          <w:szCs w:val="18"/>
        </w:rPr>
        <w:t>Fig. </w:t>
      </w:r>
      <w:r w:rsidR="000F2DE2">
        <w:rPr>
          <w:b/>
          <w:i/>
          <w:sz w:val="18"/>
          <w:szCs w:val="18"/>
        </w:rPr>
        <w:t>8</w:t>
      </w:r>
      <w:r w:rsidRPr="009A5F12">
        <w:rPr>
          <w:b/>
          <w:i/>
          <w:sz w:val="18"/>
          <w:szCs w:val="18"/>
        </w:rPr>
        <w:t xml:space="preserve">. </w:t>
      </w:r>
      <w:r w:rsidRPr="00F7603D">
        <w:rPr>
          <w:rFonts w:cs="Arial"/>
          <w:i/>
          <w:sz w:val="18"/>
          <w:szCs w:val="18"/>
          <w:lang w:val="en-US" w:eastAsia="en-US"/>
        </w:rPr>
        <w:t xml:space="preserve">Point cloud visualizations of the abutment of </w:t>
      </w:r>
      <w:proofErr w:type="spellStart"/>
      <w:r w:rsidRPr="00F7603D">
        <w:rPr>
          <w:rFonts w:cs="Arial"/>
          <w:i/>
          <w:sz w:val="18"/>
          <w:szCs w:val="18"/>
          <w:lang w:val="en-US" w:eastAsia="en-US"/>
        </w:rPr>
        <w:t>Pahtajokk</w:t>
      </w:r>
      <w:proofErr w:type="spellEnd"/>
      <w:r w:rsidRPr="00F7603D">
        <w:rPr>
          <w:rFonts w:cs="Arial"/>
          <w:i/>
          <w:sz w:val="18"/>
          <w:szCs w:val="18"/>
          <w:lang w:val="en-US" w:eastAsia="en-US"/>
        </w:rPr>
        <w:t xml:space="preserve"> bridge based on the TLS, CRP and IS models, with a field photograph for comparison</w:t>
      </w:r>
      <w:r>
        <w:rPr>
          <w:rFonts w:cs="Arial"/>
          <w:i/>
          <w:sz w:val="18"/>
          <w:szCs w:val="18"/>
          <w:lang w:val="en-US" w:eastAsia="en-US"/>
        </w:rPr>
        <w:t>.</w:t>
      </w:r>
    </w:p>
    <w:p w14:paraId="2CC1E060" w14:textId="77777777" w:rsidR="003E305A" w:rsidRPr="000C2988" w:rsidRDefault="008703C2" w:rsidP="00F7603D">
      <w:pPr>
        <w:pStyle w:val="Overskrift2"/>
        <w:rPr>
          <w:lang w:val="pl-PL"/>
        </w:rPr>
      </w:pPr>
      <w:r>
        <w:t>Geometric deviations</w:t>
      </w:r>
    </w:p>
    <w:p w14:paraId="24C9845D" w14:textId="77777777" w:rsidR="003D4BA6" w:rsidRDefault="008703C2" w:rsidP="00097A36">
      <w:pPr>
        <w:spacing w:before="120" w:after="120"/>
        <w:jc w:val="both"/>
        <w:rPr>
          <w:rFonts w:cs="Arial"/>
          <w:sz w:val="22"/>
          <w:szCs w:val="21"/>
          <w:lang w:eastAsia="en-US"/>
        </w:rPr>
      </w:pPr>
      <w:r w:rsidRPr="008703C2">
        <w:rPr>
          <w:rFonts w:cs="Arial"/>
          <w:sz w:val="22"/>
          <w:szCs w:val="21"/>
          <w:lang w:eastAsia="en-US"/>
        </w:rPr>
        <w:t xml:space="preserve">The point clouds generated were imported into Autodesk ReCap for measurement extraction. The “ground truth” for geometric measurements in remote sensing is nearly impossible to establish using devices such as a </w:t>
      </w:r>
      <w:r w:rsidRPr="008703C2">
        <w:rPr>
          <w:rFonts w:cs="Arial"/>
          <w:sz w:val="22"/>
          <w:szCs w:val="21"/>
          <w:lang w:eastAsia="en-US"/>
        </w:rPr>
        <w:lastRenderedPageBreak/>
        <w:t>total station, which itself may be prone to measurement error. Instead, the existing as-built drawings were used in this study to establish the ground truth. The geometric deviations were analyzed based on point-wise measurements; however, further studies would be helpful to compare the entire 3D model against a previously built model. In this way, global movements due to e.g. differential settlements that can introduce torsional effects on the superstructure could be identified.</w:t>
      </w:r>
      <w:r w:rsidR="00F7603D">
        <w:rPr>
          <w:rFonts w:cs="Arial"/>
          <w:sz w:val="22"/>
          <w:szCs w:val="21"/>
          <w:lang w:eastAsia="en-US"/>
        </w:rPr>
        <w:t xml:space="preserve"> </w:t>
      </w:r>
      <w:r w:rsidR="003D4BA6" w:rsidRPr="003D4BA6">
        <w:rPr>
          <w:rFonts w:cs="Arial"/>
          <w:sz w:val="22"/>
          <w:szCs w:val="21"/>
          <w:lang w:eastAsia="en-US"/>
        </w:rPr>
        <w:t>With a few exceptions, all methods provided good accuracy as can be seen from Table 1</w:t>
      </w:r>
      <w:r w:rsidR="00F7603D">
        <w:rPr>
          <w:rFonts w:cs="Arial"/>
          <w:sz w:val="22"/>
          <w:szCs w:val="21"/>
          <w:lang w:eastAsia="en-US"/>
        </w:rPr>
        <w:t>, however due to limited space the comparison is shown only for three bridges</w:t>
      </w:r>
      <w:r w:rsidR="003D4BA6" w:rsidRPr="003D4BA6">
        <w:rPr>
          <w:rFonts w:cs="Arial"/>
          <w:sz w:val="22"/>
          <w:szCs w:val="21"/>
          <w:lang w:eastAsia="en-US"/>
        </w:rPr>
        <w:t>.</w:t>
      </w:r>
    </w:p>
    <w:p w14:paraId="61E7B42E" w14:textId="77777777" w:rsidR="00F7603D" w:rsidRPr="00323AFC" w:rsidRDefault="00F7603D" w:rsidP="00F7603D">
      <w:pPr>
        <w:pStyle w:val="Legenda1"/>
        <w:spacing w:line="240" w:lineRule="auto"/>
        <w:jc w:val="center"/>
      </w:pPr>
      <w:r w:rsidRPr="001C2886">
        <w:rPr>
          <w:b/>
        </w:rPr>
        <w:t xml:space="preserve">Table </w:t>
      </w:r>
      <w:r>
        <w:rPr>
          <w:b/>
        </w:rPr>
        <w:t>2</w:t>
      </w:r>
      <w:r w:rsidRPr="001C2886">
        <w:rPr>
          <w:b/>
        </w:rPr>
        <w:t>.</w:t>
      </w:r>
      <w:r>
        <w:t xml:space="preserve"> TLS, CRP and IS accuracy </w:t>
      </w:r>
      <w:r w:rsidRPr="00F7603D">
        <w:rPr>
          <w:sz w:val="20"/>
        </w:rPr>
        <w:t>comparison</w:t>
      </w:r>
    </w:p>
    <w:tbl>
      <w:tblPr>
        <w:tblStyle w:val="Tabellrutenett"/>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1193"/>
        <w:gridCol w:w="1101"/>
        <w:gridCol w:w="827"/>
        <w:gridCol w:w="222"/>
        <w:gridCol w:w="962"/>
        <w:gridCol w:w="962"/>
        <w:gridCol w:w="222"/>
        <w:gridCol w:w="962"/>
        <w:gridCol w:w="963"/>
      </w:tblGrid>
      <w:tr w:rsidR="00F7603D" w:rsidRPr="00F7603D" w14:paraId="6015CF7C" w14:textId="77777777" w:rsidTr="00F7603D">
        <w:trPr>
          <w:trHeight w:val="300"/>
        </w:trPr>
        <w:tc>
          <w:tcPr>
            <w:tcW w:w="2224" w:type="dxa"/>
            <w:tcBorders>
              <w:top w:val="single" w:sz="4" w:space="0" w:color="auto"/>
            </w:tcBorders>
            <w:noWrap/>
            <w:hideMark/>
          </w:tcPr>
          <w:p w14:paraId="10F84518" w14:textId="77777777" w:rsidR="00F7603D" w:rsidRPr="00F7603D" w:rsidRDefault="00F7603D" w:rsidP="00F7603D">
            <w:pPr>
              <w:rPr>
                <w:b/>
                <w:sz w:val="18"/>
                <w:szCs w:val="18"/>
              </w:rPr>
            </w:pPr>
            <w:r w:rsidRPr="00F7603D">
              <w:rPr>
                <w:b/>
                <w:sz w:val="18"/>
                <w:szCs w:val="18"/>
              </w:rPr>
              <w:t>Bridge</w:t>
            </w:r>
          </w:p>
        </w:tc>
        <w:tc>
          <w:tcPr>
            <w:tcW w:w="1193" w:type="dxa"/>
            <w:tcBorders>
              <w:top w:val="single" w:sz="4" w:space="0" w:color="auto"/>
            </w:tcBorders>
            <w:noWrap/>
            <w:hideMark/>
          </w:tcPr>
          <w:p w14:paraId="1F7F7147" w14:textId="77777777" w:rsidR="00F7603D" w:rsidRPr="00F7603D" w:rsidRDefault="00F7603D" w:rsidP="00F7603D">
            <w:pPr>
              <w:jc w:val="center"/>
              <w:rPr>
                <w:b/>
                <w:sz w:val="18"/>
                <w:szCs w:val="18"/>
              </w:rPr>
            </w:pPr>
            <w:r w:rsidRPr="00F7603D">
              <w:rPr>
                <w:b/>
                <w:sz w:val="18"/>
                <w:szCs w:val="18"/>
              </w:rPr>
              <w:t>As-built dimension</w:t>
            </w:r>
          </w:p>
        </w:tc>
        <w:tc>
          <w:tcPr>
            <w:tcW w:w="1928" w:type="dxa"/>
            <w:gridSpan w:val="2"/>
            <w:tcBorders>
              <w:top w:val="single" w:sz="4" w:space="0" w:color="auto"/>
              <w:bottom w:val="single" w:sz="4" w:space="0" w:color="auto"/>
            </w:tcBorders>
            <w:noWrap/>
            <w:hideMark/>
          </w:tcPr>
          <w:p w14:paraId="7729762C" w14:textId="77777777" w:rsidR="00F7603D" w:rsidRPr="00F7603D" w:rsidRDefault="00F7603D" w:rsidP="00F7603D">
            <w:pPr>
              <w:jc w:val="center"/>
              <w:rPr>
                <w:b/>
                <w:sz w:val="18"/>
                <w:szCs w:val="18"/>
              </w:rPr>
            </w:pPr>
            <w:r w:rsidRPr="00F7603D">
              <w:rPr>
                <w:b/>
                <w:sz w:val="18"/>
                <w:szCs w:val="18"/>
              </w:rPr>
              <w:t>Terrestrial laser scanning</w:t>
            </w:r>
          </w:p>
        </w:tc>
        <w:tc>
          <w:tcPr>
            <w:tcW w:w="222" w:type="dxa"/>
            <w:tcBorders>
              <w:top w:val="single" w:sz="4" w:space="0" w:color="auto"/>
            </w:tcBorders>
          </w:tcPr>
          <w:p w14:paraId="0CA77DD5" w14:textId="77777777" w:rsidR="00F7603D" w:rsidRPr="00F7603D" w:rsidRDefault="00F7603D" w:rsidP="00F7603D">
            <w:pPr>
              <w:jc w:val="center"/>
              <w:rPr>
                <w:b/>
                <w:sz w:val="18"/>
                <w:szCs w:val="18"/>
              </w:rPr>
            </w:pPr>
          </w:p>
        </w:tc>
        <w:tc>
          <w:tcPr>
            <w:tcW w:w="1924" w:type="dxa"/>
            <w:gridSpan w:val="2"/>
            <w:tcBorders>
              <w:top w:val="single" w:sz="4" w:space="0" w:color="auto"/>
              <w:bottom w:val="single" w:sz="4" w:space="0" w:color="auto"/>
            </w:tcBorders>
            <w:noWrap/>
            <w:hideMark/>
          </w:tcPr>
          <w:p w14:paraId="109313FF" w14:textId="77777777" w:rsidR="00F7603D" w:rsidRPr="00F7603D" w:rsidRDefault="00F7603D" w:rsidP="00F7603D">
            <w:pPr>
              <w:jc w:val="center"/>
              <w:rPr>
                <w:b/>
                <w:sz w:val="18"/>
                <w:szCs w:val="18"/>
              </w:rPr>
            </w:pPr>
            <w:r w:rsidRPr="00F7603D">
              <w:rPr>
                <w:b/>
                <w:sz w:val="18"/>
                <w:szCs w:val="18"/>
              </w:rPr>
              <w:t>Close-range Photogrammetry</w:t>
            </w:r>
          </w:p>
          <w:p w14:paraId="7572D947" w14:textId="77777777" w:rsidR="00F7603D" w:rsidRPr="00F7603D" w:rsidRDefault="00F7603D" w:rsidP="00F7603D">
            <w:pPr>
              <w:jc w:val="center"/>
              <w:rPr>
                <w:b/>
                <w:sz w:val="18"/>
                <w:szCs w:val="18"/>
              </w:rPr>
            </w:pPr>
          </w:p>
        </w:tc>
        <w:tc>
          <w:tcPr>
            <w:tcW w:w="222" w:type="dxa"/>
            <w:tcBorders>
              <w:top w:val="single" w:sz="4" w:space="0" w:color="auto"/>
            </w:tcBorders>
          </w:tcPr>
          <w:p w14:paraId="5206691C" w14:textId="77777777" w:rsidR="00F7603D" w:rsidRPr="00F7603D" w:rsidRDefault="00F7603D" w:rsidP="00F7603D">
            <w:pPr>
              <w:jc w:val="center"/>
              <w:rPr>
                <w:b/>
                <w:sz w:val="18"/>
                <w:szCs w:val="18"/>
              </w:rPr>
            </w:pPr>
          </w:p>
        </w:tc>
        <w:tc>
          <w:tcPr>
            <w:tcW w:w="1925" w:type="dxa"/>
            <w:gridSpan w:val="2"/>
            <w:tcBorders>
              <w:top w:val="single" w:sz="4" w:space="0" w:color="auto"/>
              <w:bottom w:val="single" w:sz="4" w:space="0" w:color="auto"/>
            </w:tcBorders>
            <w:noWrap/>
            <w:hideMark/>
          </w:tcPr>
          <w:p w14:paraId="5AFB3BCD" w14:textId="77777777" w:rsidR="00F7603D" w:rsidRPr="00F7603D" w:rsidRDefault="00F7603D" w:rsidP="00F7603D">
            <w:pPr>
              <w:jc w:val="center"/>
              <w:rPr>
                <w:b/>
                <w:sz w:val="18"/>
                <w:szCs w:val="18"/>
              </w:rPr>
            </w:pPr>
            <w:r w:rsidRPr="00F7603D">
              <w:rPr>
                <w:b/>
                <w:sz w:val="18"/>
                <w:szCs w:val="18"/>
              </w:rPr>
              <w:t>Infrared scanning</w:t>
            </w:r>
          </w:p>
          <w:p w14:paraId="7331FF23" w14:textId="77777777" w:rsidR="00F7603D" w:rsidRPr="00F7603D" w:rsidRDefault="00F7603D" w:rsidP="00F7603D">
            <w:pPr>
              <w:jc w:val="center"/>
              <w:rPr>
                <w:b/>
                <w:sz w:val="18"/>
                <w:szCs w:val="18"/>
              </w:rPr>
            </w:pPr>
          </w:p>
        </w:tc>
      </w:tr>
      <w:tr w:rsidR="00F7603D" w:rsidRPr="00F7603D" w14:paraId="378CAA5E" w14:textId="77777777" w:rsidTr="00F7603D">
        <w:trPr>
          <w:trHeight w:val="300"/>
        </w:trPr>
        <w:tc>
          <w:tcPr>
            <w:tcW w:w="2224" w:type="dxa"/>
            <w:tcBorders>
              <w:bottom w:val="single" w:sz="4" w:space="0" w:color="auto"/>
            </w:tcBorders>
            <w:noWrap/>
            <w:hideMark/>
          </w:tcPr>
          <w:p w14:paraId="3FC5A5EF" w14:textId="77777777" w:rsidR="00F7603D" w:rsidRPr="00F7603D" w:rsidRDefault="00F7603D" w:rsidP="00F7603D">
            <w:pPr>
              <w:rPr>
                <w:sz w:val="18"/>
                <w:szCs w:val="18"/>
              </w:rPr>
            </w:pPr>
            <w:r w:rsidRPr="00F7603D">
              <w:rPr>
                <w:sz w:val="18"/>
                <w:szCs w:val="18"/>
              </w:rPr>
              <w:t> </w:t>
            </w:r>
          </w:p>
        </w:tc>
        <w:tc>
          <w:tcPr>
            <w:tcW w:w="1193" w:type="dxa"/>
            <w:tcBorders>
              <w:bottom w:val="single" w:sz="4" w:space="0" w:color="auto"/>
            </w:tcBorders>
            <w:noWrap/>
            <w:hideMark/>
          </w:tcPr>
          <w:p w14:paraId="1C7B8C28" w14:textId="77777777" w:rsidR="00F7603D" w:rsidRPr="00F7603D" w:rsidRDefault="00F7603D" w:rsidP="00F7603D">
            <w:pPr>
              <w:jc w:val="center"/>
              <w:rPr>
                <w:sz w:val="18"/>
                <w:szCs w:val="18"/>
              </w:rPr>
            </w:pPr>
            <w:r w:rsidRPr="00F7603D">
              <w:rPr>
                <w:sz w:val="18"/>
                <w:szCs w:val="18"/>
              </w:rPr>
              <w:t>(mm)</w:t>
            </w:r>
          </w:p>
        </w:tc>
        <w:tc>
          <w:tcPr>
            <w:tcW w:w="1101" w:type="dxa"/>
            <w:tcBorders>
              <w:top w:val="single" w:sz="4" w:space="0" w:color="auto"/>
              <w:bottom w:val="single" w:sz="4" w:space="0" w:color="auto"/>
            </w:tcBorders>
            <w:noWrap/>
            <w:hideMark/>
          </w:tcPr>
          <w:p w14:paraId="4ABC9533" w14:textId="77777777" w:rsidR="00F7603D" w:rsidRPr="00F7603D" w:rsidRDefault="00F7603D" w:rsidP="00F7603D">
            <w:pPr>
              <w:jc w:val="center"/>
              <w:rPr>
                <w:sz w:val="18"/>
                <w:szCs w:val="18"/>
              </w:rPr>
            </w:pPr>
            <w:r w:rsidRPr="00F7603D">
              <w:rPr>
                <w:sz w:val="18"/>
                <w:szCs w:val="18"/>
              </w:rPr>
              <w:t>(mm)</w:t>
            </w:r>
          </w:p>
        </w:tc>
        <w:tc>
          <w:tcPr>
            <w:tcW w:w="827" w:type="dxa"/>
            <w:tcBorders>
              <w:top w:val="single" w:sz="4" w:space="0" w:color="auto"/>
              <w:bottom w:val="single" w:sz="4" w:space="0" w:color="auto"/>
            </w:tcBorders>
            <w:noWrap/>
            <w:hideMark/>
          </w:tcPr>
          <w:p w14:paraId="3FB4A7FC" w14:textId="77777777" w:rsidR="00F7603D" w:rsidRPr="00F7603D" w:rsidRDefault="00F7603D" w:rsidP="00F7603D">
            <w:pPr>
              <w:jc w:val="center"/>
              <w:rPr>
                <w:sz w:val="18"/>
                <w:szCs w:val="18"/>
              </w:rPr>
            </w:pPr>
            <w:r w:rsidRPr="00F7603D">
              <w:rPr>
                <w:sz w:val="18"/>
                <w:szCs w:val="18"/>
              </w:rPr>
              <w:t>%</w:t>
            </w:r>
            <w:r w:rsidRPr="00F7603D">
              <w:rPr>
                <w:rFonts w:ascii="Symbol" w:hAnsi="Symbol"/>
                <w:sz w:val="18"/>
                <w:szCs w:val="18"/>
              </w:rPr>
              <w:t></w:t>
            </w:r>
            <w:r w:rsidRPr="00F7603D">
              <w:rPr>
                <w:sz w:val="18"/>
                <w:szCs w:val="18"/>
              </w:rPr>
              <w:t>L</w:t>
            </w:r>
          </w:p>
        </w:tc>
        <w:tc>
          <w:tcPr>
            <w:tcW w:w="222" w:type="dxa"/>
            <w:tcBorders>
              <w:bottom w:val="single" w:sz="4" w:space="0" w:color="auto"/>
            </w:tcBorders>
          </w:tcPr>
          <w:p w14:paraId="109D3BF3" w14:textId="77777777" w:rsidR="00F7603D" w:rsidRPr="00F7603D" w:rsidRDefault="00F7603D" w:rsidP="00F7603D">
            <w:pPr>
              <w:jc w:val="center"/>
              <w:rPr>
                <w:sz w:val="18"/>
                <w:szCs w:val="18"/>
              </w:rPr>
            </w:pPr>
          </w:p>
        </w:tc>
        <w:tc>
          <w:tcPr>
            <w:tcW w:w="962" w:type="dxa"/>
            <w:tcBorders>
              <w:top w:val="single" w:sz="4" w:space="0" w:color="auto"/>
              <w:bottom w:val="single" w:sz="4" w:space="0" w:color="auto"/>
            </w:tcBorders>
            <w:noWrap/>
            <w:hideMark/>
          </w:tcPr>
          <w:p w14:paraId="7B11A51A" w14:textId="77777777" w:rsidR="00F7603D" w:rsidRPr="00F7603D" w:rsidRDefault="00F7603D" w:rsidP="00F7603D">
            <w:pPr>
              <w:jc w:val="center"/>
              <w:rPr>
                <w:sz w:val="18"/>
                <w:szCs w:val="18"/>
              </w:rPr>
            </w:pPr>
            <w:r w:rsidRPr="00F7603D">
              <w:rPr>
                <w:sz w:val="18"/>
                <w:szCs w:val="18"/>
              </w:rPr>
              <w:t>(mm)</w:t>
            </w:r>
          </w:p>
        </w:tc>
        <w:tc>
          <w:tcPr>
            <w:tcW w:w="962" w:type="dxa"/>
            <w:tcBorders>
              <w:top w:val="single" w:sz="4" w:space="0" w:color="auto"/>
              <w:bottom w:val="single" w:sz="4" w:space="0" w:color="auto"/>
            </w:tcBorders>
            <w:noWrap/>
            <w:hideMark/>
          </w:tcPr>
          <w:p w14:paraId="6EF7CFC0" w14:textId="77777777" w:rsidR="00F7603D" w:rsidRPr="00F7603D" w:rsidRDefault="00F7603D" w:rsidP="00F7603D">
            <w:pPr>
              <w:jc w:val="center"/>
              <w:rPr>
                <w:sz w:val="18"/>
                <w:szCs w:val="18"/>
              </w:rPr>
            </w:pPr>
            <w:r w:rsidRPr="00F7603D">
              <w:rPr>
                <w:sz w:val="18"/>
                <w:szCs w:val="18"/>
              </w:rPr>
              <w:t>%</w:t>
            </w:r>
            <w:r w:rsidRPr="00F7603D">
              <w:rPr>
                <w:rFonts w:ascii="Symbol" w:hAnsi="Symbol"/>
                <w:sz w:val="18"/>
                <w:szCs w:val="18"/>
              </w:rPr>
              <w:t></w:t>
            </w:r>
            <w:r w:rsidRPr="00F7603D">
              <w:rPr>
                <w:sz w:val="18"/>
                <w:szCs w:val="18"/>
              </w:rPr>
              <w:t>L</w:t>
            </w:r>
          </w:p>
        </w:tc>
        <w:tc>
          <w:tcPr>
            <w:tcW w:w="222" w:type="dxa"/>
            <w:tcBorders>
              <w:bottom w:val="single" w:sz="4" w:space="0" w:color="auto"/>
            </w:tcBorders>
          </w:tcPr>
          <w:p w14:paraId="33E9FBF3" w14:textId="77777777" w:rsidR="00F7603D" w:rsidRPr="00F7603D" w:rsidRDefault="00F7603D" w:rsidP="00F7603D">
            <w:pPr>
              <w:jc w:val="center"/>
              <w:rPr>
                <w:sz w:val="18"/>
                <w:szCs w:val="18"/>
              </w:rPr>
            </w:pPr>
          </w:p>
        </w:tc>
        <w:tc>
          <w:tcPr>
            <w:tcW w:w="962" w:type="dxa"/>
            <w:tcBorders>
              <w:top w:val="single" w:sz="4" w:space="0" w:color="auto"/>
              <w:bottom w:val="single" w:sz="4" w:space="0" w:color="auto"/>
            </w:tcBorders>
            <w:noWrap/>
            <w:hideMark/>
          </w:tcPr>
          <w:p w14:paraId="32737537" w14:textId="77777777" w:rsidR="00F7603D" w:rsidRPr="00F7603D" w:rsidRDefault="00F7603D" w:rsidP="00F7603D">
            <w:pPr>
              <w:jc w:val="center"/>
              <w:rPr>
                <w:sz w:val="18"/>
                <w:szCs w:val="18"/>
              </w:rPr>
            </w:pPr>
            <w:r w:rsidRPr="00F7603D">
              <w:rPr>
                <w:sz w:val="18"/>
                <w:szCs w:val="18"/>
              </w:rPr>
              <w:t>(mm)</w:t>
            </w:r>
          </w:p>
        </w:tc>
        <w:tc>
          <w:tcPr>
            <w:tcW w:w="963" w:type="dxa"/>
            <w:tcBorders>
              <w:top w:val="single" w:sz="4" w:space="0" w:color="auto"/>
              <w:bottom w:val="single" w:sz="4" w:space="0" w:color="auto"/>
            </w:tcBorders>
            <w:noWrap/>
            <w:hideMark/>
          </w:tcPr>
          <w:p w14:paraId="126493F4" w14:textId="77777777" w:rsidR="00F7603D" w:rsidRPr="00F7603D" w:rsidRDefault="00F7603D" w:rsidP="00F7603D">
            <w:pPr>
              <w:jc w:val="center"/>
              <w:rPr>
                <w:sz w:val="18"/>
                <w:szCs w:val="18"/>
              </w:rPr>
            </w:pPr>
            <w:r w:rsidRPr="00F7603D">
              <w:rPr>
                <w:sz w:val="18"/>
                <w:szCs w:val="18"/>
              </w:rPr>
              <w:t>%</w:t>
            </w:r>
            <w:r w:rsidRPr="00F7603D">
              <w:rPr>
                <w:rFonts w:ascii="Symbol" w:hAnsi="Symbol"/>
                <w:sz w:val="18"/>
                <w:szCs w:val="18"/>
              </w:rPr>
              <w:t></w:t>
            </w:r>
            <w:r w:rsidRPr="00F7603D">
              <w:rPr>
                <w:sz w:val="18"/>
                <w:szCs w:val="18"/>
              </w:rPr>
              <w:t>L</w:t>
            </w:r>
          </w:p>
        </w:tc>
      </w:tr>
      <w:tr w:rsidR="00F7603D" w:rsidRPr="00F7603D" w14:paraId="7B053B83" w14:textId="77777777" w:rsidTr="00F7603D">
        <w:trPr>
          <w:trHeight w:val="300"/>
        </w:trPr>
        <w:tc>
          <w:tcPr>
            <w:tcW w:w="2224" w:type="dxa"/>
            <w:noWrap/>
            <w:hideMark/>
          </w:tcPr>
          <w:p w14:paraId="2A70B0DD" w14:textId="77777777" w:rsidR="00F7603D" w:rsidRPr="00F7603D" w:rsidRDefault="00F7603D" w:rsidP="00F7603D">
            <w:pPr>
              <w:rPr>
                <w:b/>
                <w:bCs/>
                <w:sz w:val="18"/>
                <w:szCs w:val="18"/>
              </w:rPr>
            </w:pPr>
            <w:r w:rsidRPr="00F7603D">
              <w:rPr>
                <w:b/>
                <w:bCs/>
                <w:sz w:val="18"/>
                <w:szCs w:val="18"/>
              </w:rPr>
              <w:t>Påunakbäcken bridge</w:t>
            </w:r>
          </w:p>
        </w:tc>
        <w:tc>
          <w:tcPr>
            <w:tcW w:w="1193" w:type="dxa"/>
            <w:noWrap/>
            <w:hideMark/>
          </w:tcPr>
          <w:p w14:paraId="403DEA86" w14:textId="77777777" w:rsidR="00F7603D" w:rsidRPr="00F7603D" w:rsidRDefault="00F7603D" w:rsidP="00F7603D">
            <w:pPr>
              <w:jc w:val="center"/>
              <w:rPr>
                <w:sz w:val="18"/>
                <w:szCs w:val="18"/>
              </w:rPr>
            </w:pPr>
          </w:p>
        </w:tc>
        <w:tc>
          <w:tcPr>
            <w:tcW w:w="1101" w:type="dxa"/>
            <w:noWrap/>
            <w:hideMark/>
          </w:tcPr>
          <w:p w14:paraId="225AE129" w14:textId="77777777" w:rsidR="00F7603D" w:rsidRPr="00F7603D" w:rsidRDefault="00F7603D" w:rsidP="00F7603D">
            <w:pPr>
              <w:jc w:val="center"/>
              <w:rPr>
                <w:sz w:val="18"/>
                <w:szCs w:val="18"/>
              </w:rPr>
            </w:pPr>
          </w:p>
        </w:tc>
        <w:tc>
          <w:tcPr>
            <w:tcW w:w="827" w:type="dxa"/>
            <w:noWrap/>
            <w:hideMark/>
          </w:tcPr>
          <w:p w14:paraId="137CAA81" w14:textId="77777777" w:rsidR="00F7603D" w:rsidRPr="00F7603D" w:rsidRDefault="00F7603D" w:rsidP="00F7603D">
            <w:pPr>
              <w:jc w:val="center"/>
              <w:rPr>
                <w:sz w:val="18"/>
                <w:szCs w:val="18"/>
              </w:rPr>
            </w:pPr>
          </w:p>
        </w:tc>
        <w:tc>
          <w:tcPr>
            <w:tcW w:w="222" w:type="dxa"/>
          </w:tcPr>
          <w:p w14:paraId="30A5CAB7" w14:textId="77777777" w:rsidR="00F7603D" w:rsidRPr="00F7603D" w:rsidRDefault="00F7603D" w:rsidP="00F7603D">
            <w:pPr>
              <w:jc w:val="center"/>
              <w:rPr>
                <w:sz w:val="18"/>
                <w:szCs w:val="18"/>
              </w:rPr>
            </w:pPr>
          </w:p>
        </w:tc>
        <w:tc>
          <w:tcPr>
            <w:tcW w:w="962" w:type="dxa"/>
            <w:noWrap/>
            <w:hideMark/>
          </w:tcPr>
          <w:p w14:paraId="635E9CA1" w14:textId="77777777" w:rsidR="00F7603D" w:rsidRPr="00F7603D" w:rsidRDefault="00F7603D" w:rsidP="00F7603D">
            <w:pPr>
              <w:jc w:val="center"/>
              <w:rPr>
                <w:sz w:val="18"/>
                <w:szCs w:val="18"/>
              </w:rPr>
            </w:pPr>
          </w:p>
        </w:tc>
        <w:tc>
          <w:tcPr>
            <w:tcW w:w="962" w:type="dxa"/>
            <w:noWrap/>
            <w:hideMark/>
          </w:tcPr>
          <w:p w14:paraId="3FABB7A3" w14:textId="77777777" w:rsidR="00F7603D" w:rsidRPr="00F7603D" w:rsidRDefault="00F7603D" w:rsidP="00F7603D">
            <w:pPr>
              <w:jc w:val="center"/>
              <w:rPr>
                <w:sz w:val="18"/>
                <w:szCs w:val="18"/>
              </w:rPr>
            </w:pPr>
          </w:p>
        </w:tc>
        <w:tc>
          <w:tcPr>
            <w:tcW w:w="222" w:type="dxa"/>
          </w:tcPr>
          <w:p w14:paraId="39B0B850" w14:textId="77777777" w:rsidR="00F7603D" w:rsidRPr="00F7603D" w:rsidRDefault="00F7603D" w:rsidP="00F7603D">
            <w:pPr>
              <w:jc w:val="center"/>
              <w:rPr>
                <w:sz w:val="18"/>
                <w:szCs w:val="18"/>
              </w:rPr>
            </w:pPr>
          </w:p>
        </w:tc>
        <w:tc>
          <w:tcPr>
            <w:tcW w:w="962" w:type="dxa"/>
            <w:noWrap/>
            <w:hideMark/>
          </w:tcPr>
          <w:p w14:paraId="4B9BB592" w14:textId="77777777" w:rsidR="00F7603D" w:rsidRPr="00F7603D" w:rsidRDefault="00F7603D" w:rsidP="00F7603D">
            <w:pPr>
              <w:jc w:val="center"/>
              <w:rPr>
                <w:sz w:val="18"/>
                <w:szCs w:val="18"/>
              </w:rPr>
            </w:pPr>
          </w:p>
        </w:tc>
        <w:tc>
          <w:tcPr>
            <w:tcW w:w="963" w:type="dxa"/>
            <w:noWrap/>
            <w:hideMark/>
          </w:tcPr>
          <w:p w14:paraId="2F917A15" w14:textId="77777777" w:rsidR="00F7603D" w:rsidRPr="00F7603D" w:rsidRDefault="00F7603D" w:rsidP="00F7603D">
            <w:pPr>
              <w:jc w:val="center"/>
              <w:rPr>
                <w:sz w:val="18"/>
                <w:szCs w:val="18"/>
              </w:rPr>
            </w:pPr>
          </w:p>
        </w:tc>
      </w:tr>
      <w:tr w:rsidR="00F7603D" w:rsidRPr="00F7603D" w14:paraId="26E87C49" w14:textId="77777777" w:rsidTr="00F7603D">
        <w:trPr>
          <w:trHeight w:val="300"/>
        </w:trPr>
        <w:tc>
          <w:tcPr>
            <w:tcW w:w="2224" w:type="dxa"/>
            <w:noWrap/>
            <w:hideMark/>
          </w:tcPr>
          <w:p w14:paraId="12C90029" w14:textId="77777777" w:rsidR="00F7603D" w:rsidRPr="00F7603D" w:rsidRDefault="00F7603D" w:rsidP="00F7603D">
            <w:pPr>
              <w:rPr>
                <w:sz w:val="18"/>
                <w:szCs w:val="18"/>
              </w:rPr>
            </w:pPr>
            <w:r>
              <w:rPr>
                <w:sz w:val="18"/>
                <w:szCs w:val="18"/>
              </w:rPr>
              <w:t xml:space="preserve">   </w:t>
            </w:r>
            <w:r w:rsidRPr="00F7603D">
              <w:rPr>
                <w:sz w:val="18"/>
                <w:szCs w:val="18"/>
              </w:rPr>
              <w:t>Span</w:t>
            </w:r>
          </w:p>
        </w:tc>
        <w:tc>
          <w:tcPr>
            <w:tcW w:w="1193" w:type="dxa"/>
            <w:noWrap/>
            <w:hideMark/>
          </w:tcPr>
          <w:p w14:paraId="4417EA34" w14:textId="77777777" w:rsidR="00F7603D" w:rsidRPr="00F7603D" w:rsidRDefault="00F7603D" w:rsidP="00F7603D">
            <w:pPr>
              <w:jc w:val="center"/>
              <w:rPr>
                <w:sz w:val="18"/>
                <w:szCs w:val="18"/>
              </w:rPr>
            </w:pPr>
            <w:r w:rsidRPr="00F7603D">
              <w:rPr>
                <w:sz w:val="18"/>
                <w:szCs w:val="18"/>
              </w:rPr>
              <w:t>2950</w:t>
            </w:r>
          </w:p>
        </w:tc>
        <w:tc>
          <w:tcPr>
            <w:tcW w:w="1101" w:type="dxa"/>
            <w:noWrap/>
            <w:hideMark/>
          </w:tcPr>
          <w:p w14:paraId="6480A767" w14:textId="77777777" w:rsidR="00F7603D" w:rsidRPr="00F7603D" w:rsidRDefault="00F7603D" w:rsidP="00F7603D">
            <w:pPr>
              <w:jc w:val="center"/>
              <w:rPr>
                <w:sz w:val="18"/>
                <w:szCs w:val="18"/>
              </w:rPr>
            </w:pPr>
            <w:r w:rsidRPr="00F7603D">
              <w:rPr>
                <w:sz w:val="18"/>
                <w:szCs w:val="18"/>
              </w:rPr>
              <w:t>2930</w:t>
            </w:r>
          </w:p>
        </w:tc>
        <w:tc>
          <w:tcPr>
            <w:tcW w:w="827" w:type="dxa"/>
            <w:noWrap/>
            <w:hideMark/>
          </w:tcPr>
          <w:p w14:paraId="36A30471" w14:textId="77777777" w:rsidR="00F7603D" w:rsidRPr="00F7603D" w:rsidRDefault="00F7603D" w:rsidP="00F7603D">
            <w:pPr>
              <w:jc w:val="center"/>
              <w:rPr>
                <w:sz w:val="18"/>
                <w:szCs w:val="18"/>
              </w:rPr>
            </w:pPr>
            <w:r w:rsidRPr="00F7603D">
              <w:rPr>
                <w:sz w:val="18"/>
                <w:szCs w:val="18"/>
              </w:rPr>
              <w:t>-0.68%</w:t>
            </w:r>
          </w:p>
        </w:tc>
        <w:tc>
          <w:tcPr>
            <w:tcW w:w="222" w:type="dxa"/>
          </w:tcPr>
          <w:p w14:paraId="26EE3DB7" w14:textId="77777777" w:rsidR="00F7603D" w:rsidRPr="00F7603D" w:rsidRDefault="00F7603D" w:rsidP="00F7603D">
            <w:pPr>
              <w:jc w:val="center"/>
              <w:rPr>
                <w:sz w:val="18"/>
                <w:szCs w:val="18"/>
              </w:rPr>
            </w:pPr>
          </w:p>
        </w:tc>
        <w:tc>
          <w:tcPr>
            <w:tcW w:w="962" w:type="dxa"/>
            <w:noWrap/>
            <w:hideMark/>
          </w:tcPr>
          <w:p w14:paraId="1CC26714" w14:textId="77777777" w:rsidR="00F7603D" w:rsidRPr="00F7603D" w:rsidRDefault="00F7603D" w:rsidP="00F7603D">
            <w:pPr>
              <w:jc w:val="center"/>
              <w:rPr>
                <w:sz w:val="18"/>
                <w:szCs w:val="18"/>
              </w:rPr>
            </w:pPr>
            <w:r w:rsidRPr="00F7603D">
              <w:rPr>
                <w:sz w:val="18"/>
                <w:szCs w:val="18"/>
              </w:rPr>
              <w:t>2947</w:t>
            </w:r>
          </w:p>
        </w:tc>
        <w:tc>
          <w:tcPr>
            <w:tcW w:w="962" w:type="dxa"/>
            <w:noWrap/>
            <w:hideMark/>
          </w:tcPr>
          <w:p w14:paraId="68F93CAF" w14:textId="77777777" w:rsidR="00F7603D" w:rsidRPr="00F7603D" w:rsidRDefault="00F7603D" w:rsidP="00F7603D">
            <w:pPr>
              <w:jc w:val="center"/>
              <w:rPr>
                <w:sz w:val="18"/>
                <w:szCs w:val="18"/>
              </w:rPr>
            </w:pPr>
            <w:r w:rsidRPr="00F7603D">
              <w:rPr>
                <w:sz w:val="18"/>
                <w:szCs w:val="18"/>
              </w:rPr>
              <w:t>-0.10%</w:t>
            </w:r>
          </w:p>
        </w:tc>
        <w:tc>
          <w:tcPr>
            <w:tcW w:w="222" w:type="dxa"/>
          </w:tcPr>
          <w:p w14:paraId="3C99FE49" w14:textId="77777777" w:rsidR="00F7603D" w:rsidRPr="00F7603D" w:rsidRDefault="00F7603D" w:rsidP="00F7603D">
            <w:pPr>
              <w:jc w:val="center"/>
              <w:rPr>
                <w:sz w:val="18"/>
                <w:szCs w:val="18"/>
              </w:rPr>
            </w:pPr>
          </w:p>
        </w:tc>
        <w:tc>
          <w:tcPr>
            <w:tcW w:w="962" w:type="dxa"/>
            <w:noWrap/>
            <w:hideMark/>
          </w:tcPr>
          <w:p w14:paraId="7ABD01E5" w14:textId="77777777" w:rsidR="00F7603D" w:rsidRPr="00F7603D" w:rsidRDefault="00F7603D" w:rsidP="00F7603D">
            <w:pPr>
              <w:jc w:val="center"/>
              <w:rPr>
                <w:sz w:val="18"/>
                <w:szCs w:val="18"/>
              </w:rPr>
            </w:pPr>
            <w:r w:rsidRPr="00F7603D">
              <w:rPr>
                <w:sz w:val="18"/>
                <w:szCs w:val="18"/>
              </w:rPr>
              <w:t>2985</w:t>
            </w:r>
          </w:p>
        </w:tc>
        <w:tc>
          <w:tcPr>
            <w:tcW w:w="963" w:type="dxa"/>
            <w:noWrap/>
            <w:hideMark/>
          </w:tcPr>
          <w:p w14:paraId="3FFEA40E" w14:textId="77777777" w:rsidR="00F7603D" w:rsidRPr="00F7603D" w:rsidRDefault="00F7603D" w:rsidP="00F7603D">
            <w:pPr>
              <w:jc w:val="center"/>
              <w:rPr>
                <w:sz w:val="18"/>
                <w:szCs w:val="18"/>
              </w:rPr>
            </w:pPr>
            <w:r w:rsidRPr="00F7603D">
              <w:rPr>
                <w:sz w:val="18"/>
                <w:szCs w:val="18"/>
              </w:rPr>
              <w:t>1.19%</w:t>
            </w:r>
          </w:p>
        </w:tc>
      </w:tr>
      <w:tr w:rsidR="00F7603D" w:rsidRPr="00F7603D" w14:paraId="148E7F8E" w14:textId="77777777" w:rsidTr="00F7603D">
        <w:trPr>
          <w:trHeight w:val="300"/>
        </w:trPr>
        <w:tc>
          <w:tcPr>
            <w:tcW w:w="2224" w:type="dxa"/>
            <w:noWrap/>
            <w:hideMark/>
          </w:tcPr>
          <w:p w14:paraId="3FF4D622" w14:textId="77777777" w:rsidR="00F7603D" w:rsidRPr="00F7603D" w:rsidRDefault="00F7603D" w:rsidP="00F7603D">
            <w:pPr>
              <w:rPr>
                <w:sz w:val="18"/>
                <w:szCs w:val="18"/>
              </w:rPr>
            </w:pPr>
            <w:r>
              <w:rPr>
                <w:sz w:val="18"/>
                <w:szCs w:val="18"/>
              </w:rPr>
              <w:t xml:space="preserve">   </w:t>
            </w:r>
            <w:r w:rsidRPr="00F7603D">
              <w:rPr>
                <w:sz w:val="18"/>
                <w:szCs w:val="18"/>
              </w:rPr>
              <w:t>Width (deck)</w:t>
            </w:r>
          </w:p>
        </w:tc>
        <w:tc>
          <w:tcPr>
            <w:tcW w:w="1193" w:type="dxa"/>
            <w:noWrap/>
            <w:hideMark/>
          </w:tcPr>
          <w:p w14:paraId="2EC7B97C" w14:textId="77777777" w:rsidR="00F7603D" w:rsidRPr="00F7603D" w:rsidRDefault="00F7603D" w:rsidP="00F7603D">
            <w:pPr>
              <w:jc w:val="center"/>
              <w:rPr>
                <w:sz w:val="18"/>
                <w:szCs w:val="18"/>
              </w:rPr>
            </w:pPr>
            <w:r w:rsidRPr="00F7603D">
              <w:rPr>
                <w:sz w:val="18"/>
                <w:szCs w:val="18"/>
              </w:rPr>
              <w:t>4500</w:t>
            </w:r>
          </w:p>
        </w:tc>
        <w:tc>
          <w:tcPr>
            <w:tcW w:w="1101" w:type="dxa"/>
            <w:noWrap/>
            <w:hideMark/>
          </w:tcPr>
          <w:p w14:paraId="3F238970" w14:textId="77777777" w:rsidR="00F7603D" w:rsidRPr="00F7603D" w:rsidRDefault="00F7603D" w:rsidP="00F7603D">
            <w:pPr>
              <w:jc w:val="center"/>
              <w:rPr>
                <w:sz w:val="18"/>
                <w:szCs w:val="18"/>
              </w:rPr>
            </w:pPr>
            <w:r w:rsidRPr="00F7603D">
              <w:rPr>
                <w:sz w:val="18"/>
                <w:szCs w:val="18"/>
              </w:rPr>
              <w:t>4517</w:t>
            </w:r>
          </w:p>
        </w:tc>
        <w:tc>
          <w:tcPr>
            <w:tcW w:w="827" w:type="dxa"/>
            <w:noWrap/>
            <w:hideMark/>
          </w:tcPr>
          <w:p w14:paraId="515C5ACA" w14:textId="77777777" w:rsidR="00F7603D" w:rsidRPr="00F7603D" w:rsidRDefault="00F7603D" w:rsidP="00F7603D">
            <w:pPr>
              <w:jc w:val="center"/>
              <w:rPr>
                <w:sz w:val="18"/>
                <w:szCs w:val="18"/>
              </w:rPr>
            </w:pPr>
            <w:r w:rsidRPr="00F7603D">
              <w:rPr>
                <w:sz w:val="18"/>
                <w:szCs w:val="18"/>
              </w:rPr>
              <w:t>0.38%</w:t>
            </w:r>
          </w:p>
        </w:tc>
        <w:tc>
          <w:tcPr>
            <w:tcW w:w="222" w:type="dxa"/>
          </w:tcPr>
          <w:p w14:paraId="5F13CDB3" w14:textId="77777777" w:rsidR="00F7603D" w:rsidRPr="00F7603D" w:rsidRDefault="00F7603D" w:rsidP="00F7603D">
            <w:pPr>
              <w:jc w:val="center"/>
              <w:rPr>
                <w:sz w:val="18"/>
                <w:szCs w:val="18"/>
              </w:rPr>
            </w:pPr>
          </w:p>
        </w:tc>
        <w:tc>
          <w:tcPr>
            <w:tcW w:w="962" w:type="dxa"/>
            <w:noWrap/>
            <w:hideMark/>
          </w:tcPr>
          <w:p w14:paraId="15C72F76" w14:textId="77777777" w:rsidR="00F7603D" w:rsidRPr="00F7603D" w:rsidRDefault="00F7603D" w:rsidP="00F7603D">
            <w:pPr>
              <w:jc w:val="center"/>
              <w:rPr>
                <w:sz w:val="18"/>
                <w:szCs w:val="18"/>
              </w:rPr>
            </w:pPr>
            <w:r w:rsidRPr="00F7603D">
              <w:rPr>
                <w:sz w:val="18"/>
                <w:szCs w:val="18"/>
              </w:rPr>
              <w:t>4525</w:t>
            </w:r>
          </w:p>
        </w:tc>
        <w:tc>
          <w:tcPr>
            <w:tcW w:w="962" w:type="dxa"/>
            <w:noWrap/>
            <w:hideMark/>
          </w:tcPr>
          <w:p w14:paraId="157476C5" w14:textId="77777777" w:rsidR="00F7603D" w:rsidRPr="00F7603D" w:rsidRDefault="00F7603D" w:rsidP="00F7603D">
            <w:pPr>
              <w:jc w:val="center"/>
              <w:rPr>
                <w:sz w:val="18"/>
                <w:szCs w:val="18"/>
              </w:rPr>
            </w:pPr>
            <w:r w:rsidRPr="00F7603D">
              <w:rPr>
                <w:sz w:val="18"/>
                <w:szCs w:val="18"/>
              </w:rPr>
              <w:t>0.56%</w:t>
            </w:r>
          </w:p>
        </w:tc>
        <w:tc>
          <w:tcPr>
            <w:tcW w:w="222" w:type="dxa"/>
          </w:tcPr>
          <w:p w14:paraId="2FFD202F" w14:textId="77777777" w:rsidR="00F7603D" w:rsidRPr="00F7603D" w:rsidRDefault="00F7603D" w:rsidP="00F7603D">
            <w:pPr>
              <w:jc w:val="center"/>
              <w:rPr>
                <w:sz w:val="18"/>
                <w:szCs w:val="18"/>
              </w:rPr>
            </w:pPr>
          </w:p>
        </w:tc>
        <w:tc>
          <w:tcPr>
            <w:tcW w:w="962" w:type="dxa"/>
            <w:noWrap/>
            <w:hideMark/>
          </w:tcPr>
          <w:p w14:paraId="1CC882E5" w14:textId="77777777" w:rsidR="00F7603D" w:rsidRPr="00F7603D" w:rsidRDefault="00F7603D" w:rsidP="00F7603D">
            <w:pPr>
              <w:jc w:val="center"/>
              <w:rPr>
                <w:sz w:val="18"/>
                <w:szCs w:val="18"/>
              </w:rPr>
            </w:pPr>
            <w:r w:rsidRPr="00F7603D">
              <w:rPr>
                <w:sz w:val="18"/>
                <w:szCs w:val="18"/>
              </w:rPr>
              <w:t>4546</w:t>
            </w:r>
          </w:p>
        </w:tc>
        <w:tc>
          <w:tcPr>
            <w:tcW w:w="963" w:type="dxa"/>
            <w:noWrap/>
            <w:hideMark/>
          </w:tcPr>
          <w:p w14:paraId="53523A2C" w14:textId="77777777" w:rsidR="00F7603D" w:rsidRPr="00F7603D" w:rsidRDefault="00F7603D" w:rsidP="00F7603D">
            <w:pPr>
              <w:jc w:val="center"/>
              <w:rPr>
                <w:sz w:val="18"/>
                <w:szCs w:val="18"/>
              </w:rPr>
            </w:pPr>
            <w:r w:rsidRPr="00F7603D">
              <w:rPr>
                <w:sz w:val="18"/>
                <w:szCs w:val="18"/>
              </w:rPr>
              <w:t>1.02%</w:t>
            </w:r>
          </w:p>
        </w:tc>
      </w:tr>
      <w:tr w:rsidR="00F7603D" w:rsidRPr="00F7603D" w14:paraId="7CDB99D5" w14:textId="77777777" w:rsidTr="00F7603D">
        <w:trPr>
          <w:trHeight w:val="300"/>
        </w:trPr>
        <w:tc>
          <w:tcPr>
            <w:tcW w:w="2224" w:type="dxa"/>
            <w:noWrap/>
            <w:hideMark/>
          </w:tcPr>
          <w:p w14:paraId="39C02EB2" w14:textId="77777777" w:rsidR="00F7603D" w:rsidRPr="00F7603D" w:rsidRDefault="00F7603D" w:rsidP="00F7603D">
            <w:pPr>
              <w:rPr>
                <w:b/>
                <w:bCs/>
                <w:sz w:val="18"/>
                <w:szCs w:val="18"/>
              </w:rPr>
            </w:pPr>
            <w:r w:rsidRPr="00F7603D">
              <w:rPr>
                <w:b/>
                <w:bCs/>
                <w:sz w:val="18"/>
                <w:szCs w:val="18"/>
              </w:rPr>
              <w:t>Juovajokk bridge</w:t>
            </w:r>
          </w:p>
        </w:tc>
        <w:tc>
          <w:tcPr>
            <w:tcW w:w="1193" w:type="dxa"/>
            <w:noWrap/>
            <w:hideMark/>
          </w:tcPr>
          <w:p w14:paraId="1CCC40C7" w14:textId="77777777" w:rsidR="00F7603D" w:rsidRPr="00F7603D" w:rsidRDefault="00F7603D" w:rsidP="00F7603D">
            <w:pPr>
              <w:jc w:val="center"/>
              <w:rPr>
                <w:sz w:val="18"/>
                <w:szCs w:val="18"/>
              </w:rPr>
            </w:pPr>
          </w:p>
        </w:tc>
        <w:tc>
          <w:tcPr>
            <w:tcW w:w="1101" w:type="dxa"/>
            <w:noWrap/>
            <w:hideMark/>
          </w:tcPr>
          <w:p w14:paraId="62DDCB29" w14:textId="77777777" w:rsidR="00F7603D" w:rsidRPr="00F7603D" w:rsidRDefault="00F7603D" w:rsidP="00F7603D">
            <w:pPr>
              <w:jc w:val="center"/>
              <w:rPr>
                <w:sz w:val="18"/>
                <w:szCs w:val="18"/>
              </w:rPr>
            </w:pPr>
          </w:p>
        </w:tc>
        <w:tc>
          <w:tcPr>
            <w:tcW w:w="827" w:type="dxa"/>
            <w:noWrap/>
            <w:hideMark/>
          </w:tcPr>
          <w:p w14:paraId="71C7DEED" w14:textId="77777777" w:rsidR="00F7603D" w:rsidRPr="00F7603D" w:rsidRDefault="00F7603D" w:rsidP="00F7603D">
            <w:pPr>
              <w:jc w:val="center"/>
              <w:rPr>
                <w:sz w:val="18"/>
                <w:szCs w:val="18"/>
              </w:rPr>
            </w:pPr>
          </w:p>
        </w:tc>
        <w:tc>
          <w:tcPr>
            <w:tcW w:w="222" w:type="dxa"/>
          </w:tcPr>
          <w:p w14:paraId="1BC00DAE" w14:textId="77777777" w:rsidR="00F7603D" w:rsidRPr="00F7603D" w:rsidRDefault="00F7603D" w:rsidP="00F7603D">
            <w:pPr>
              <w:jc w:val="center"/>
              <w:rPr>
                <w:sz w:val="18"/>
                <w:szCs w:val="18"/>
              </w:rPr>
            </w:pPr>
          </w:p>
        </w:tc>
        <w:tc>
          <w:tcPr>
            <w:tcW w:w="962" w:type="dxa"/>
            <w:noWrap/>
            <w:hideMark/>
          </w:tcPr>
          <w:p w14:paraId="31D98F20" w14:textId="77777777" w:rsidR="00F7603D" w:rsidRPr="00F7603D" w:rsidRDefault="00F7603D" w:rsidP="00F7603D">
            <w:pPr>
              <w:jc w:val="center"/>
              <w:rPr>
                <w:sz w:val="18"/>
                <w:szCs w:val="18"/>
              </w:rPr>
            </w:pPr>
          </w:p>
        </w:tc>
        <w:tc>
          <w:tcPr>
            <w:tcW w:w="962" w:type="dxa"/>
            <w:noWrap/>
            <w:hideMark/>
          </w:tcPr>
          <w:p w14:paraId="025479F9" w14:textId="77777777" w:rsidR="00F7603D" w:rsidRPr="00F7603D" w:rsidRDefault="00F7603D" w:rsidP="00F7603D">
            <w:pPr>
              <w:jc w:val="center"/>
              <w:rPr>
                <w:sz w:val="18"/>
                <w:szCs w:val="18"/>
              </w:rPr>
            </w:pPr>
          </w:p>
        </w:tc>
        <w:tc>
          <w:tcPr>
            <w:tcW w:w="222" w:type="dxa"/>
          </w:tcPr>
          <w:p w14:paraId="7DD7F389" w14:textId="77777777" w:rsidR="00F7603D" w:rsidRPr="00F7603D" w:rsidRDefault="00F7603D" w:rsidP="00F7603D">
            <w:pPr>
              <w:jc w:val="center"/>
              <w:rPr>
                <w:sz w:val="18"/>
                <w:szCs w:val="18"/>
              </w:rPr>
            </w:pPr>
          </w:p>
        </w:tc>
        <w:tc>
          <w:tcPr>
            <w:tcW w:w="962" w:type="dxa"/>
            <w:noWrap/>
            <w:hideMark/>
          </w:tcPr>
          <w:p w14:paraId="60A6C3CF" w14:textId="77777777" w:rsidR="00F7603D" w:rsidRPr="00F7603D" w:rsidRDefault="00F7603D" w:rsidP="00F7603D">
            <w:pPr>
              <w:jc w:val="center"/>
              <w:rPr>
                <w:sz w:val="18"/>
                <w:szCs w:val="18"/>
              </w:rPr>
            </w:pPr>
          </w:p>
        </w:tc>
        <w:tc>
          <w:tcPr>
            <w:tcW w:w="963" w:type="dxa"/>
            <w:noWrap/>
            <w:hideMark/>
          </w:tcPr>
          <w:p w14:paraId="78B2C279" w14:textId="77777777" w:rsidR="00F7603D" w:rsidRPr="00F7603D" w:rsidRDefault="00F7603D" w:rsidP="00F7603D">
            <w:pPr>
              <w:jc w:val="center"/>
              <w:rPr>
                <w:sz w:val="18"/>
                <w:szCs w:val="18"/>
              </w:rPr>
            </w:pPr>
          </w:p>
        </w:tc>
      </w:tr>
      <w:tr w:rsidR="00F7603D" w:rsidRPr="00F7603D" w14:paraId="1481F394" w14:textId="77777777" w:rsidTr="00F7603D">
        <w:trPr>
          <w:trHeight w:val="300"/>
        </w:trPr>
        <w:tc>
          <w:tcPr>
            <w:tcW w:w="2224" w:type="dxa"/>
            <w:noWrap/>
            <w:hideMark/>
          </w:tcPr>
          <w:p w14:paraId="0FA98694" w14:textId="77777777" w:rsidR="00F7603D" w:rsidRPr="00F7603D" w:rsidRDefault="00F7603D" w:rsidP="00F7603D">
            <w:pPr>
              <w:rPr>
                <w:sz w:val="18"/>
                <w:szCs w:val="18"/>
              </w:rPr>
            </w:pPr>
            <w:r>
              <w:rPr>
                <w:sz w:val="18"/>
                <w:szCs w:val="18"/>
              </w:rPr>
              <w:t xml:space="preserve">   </w:t>
            </w:r>
            <w:r w:rsidRPr="00F7603D">
              <w:rPr>
                <w:sz w:val="18"/>
                <w:szCs w:val="18"/>
              </w:rPr>
              <w:t>Span</w:t>
            </w:r>
          </w:p>
        </w:tc>
        <w:tc>
          <w:tcPr>
            <w:tcW w:w="1193" w:type="dxa"/>
            <w:noWrap/>
            <w:hideMark/>
          </w:tcPr>
          <w:p w14:paraId="759C9B87" w14:textId="77777777" w:rsidR="00F7603D" w:rsidRPr="00F7603D" w:rsidRDefault="00F7603D" w:rsidP="00F7603D">
            <w:pPr>
              <w:jc w:val="center"/>
              <w:rPr>
                <w:sz w:val="18"/>
                <w:szCs w:val="18"/>
              </w:rPr>
            </w:pPr>
            <w:r w:rsidRPr="00F7603D">
              <w:rPr>
                <w:sz w:val="18"/>
                <w:szCs w:val="18"/>
              </w:rPr>
              <w:t>5500</w:t>
            </w:r>
          </w:p>
        </w:tc>
        <w:tc>
          <w:tcPr>
            <w:tcW w:w="1101" w:type="dxa"/>
            <w:noWrap/>
            <w:hideMark/>
          </w:tcPr>
          <w:p w14:paraId="140779FD" w14:textId="77777777" w:rsidR="00F7603D" w:rsidRPr="00F7603D" w:rsidRDefault="00F7603D" w:rsidP="00F7603D">
            <w:pPr>
              <w:jc w:val="center"/>
              <w:rPr>
                <w:sz w:val="18"/>
                <w:szCs w:val="18"/>
              </w:rPr>
            </w:pPr>
            <w:r w:rsidRPr="00F7603D">
              <w:rPr>
                <w:sz w:val="18"/>
                <w:szCs w:val="18"/>
              </w:rPr>
              <w:t>5434</w:t>
            </w:r>
          </w:p>
        </w:tc>
        <w:tc>
          <w:tcPr>
            <w:tcW w:w="827" w:type="dxa"/>
            <w:noWrap/>
            <w:hideMark/>
          </w:tcPr>
          <w:p w14:paraId="7DDFA0C5" w14:textId="77777777" w:rsidR="00F7603D" w:rsidRPr="00F7603D" w:rsidRDefault="00F7603D" w:rsidP="00F7603D">
            <w:pPr>
              <w:jc w:val="center"/>
              <w:rPr>
                <w:sz w:val="18"/>
                <w:szCs w:val="18"/>
              </w:rPr>
            </w:pPr>
            <w:r w:rsidRPr="00F7603D">
              <w:rPr>
                <w:sz w:val="18"/>
                <w:szCs w:val="18"/>
              </w:rPr>
              <w:t>-1.20%</w:t>
            </w:r>
          </w:p>
        </w:tc>
        <w:tc>
          <w:tcPr>
            <w:tcW w:w="222" w:type="dxa"/>
          </w:tcPr>
          <w:p w14:paraId="072798CF" w14:textId="77777777" w:rsidR="00F7603D" w:rsidRPr="00F7603D" w:rsidRDefault="00F7603D" w:rsidP="00F7603D">
            <w:pPr>
              <w:jc w:val="center"/>
              <w:rPr>
                <w:sz w:val="18"/>
                <w:szCs w:val="18"/>
              </w:rPr>
            </w:pPr>
          </w:p>
        </w:tc>
        <w:tc>
          <w:tcPr>
            <w:tcW w:w="962" w:type="dxa"/>
            <w:noWrap/>
            <w:hideMark/>
          </w:tcPr>
          <w:p w14:paraId="151DFEC4" w14:textId="77777777" w:rsidR="00F7603D" w:rsidRPr="00F7603D" w:rsidRDefault="00F7603D" w:rsidP="00F7603D">
            <w:pPr>
              <w:jc w:val="center"/>
              <w:rPr>
                <w:sz w:val="18"/>
                <w:szCs w:val="18"/>
              </w:rPr>
            </w:pPr>
            <w:r w:rsidRPr="00F7603D">
              <w:rPr>
                <w:sz w:val="18"/>
                <w:szCs w:val="18"/>
              </w:rPr>
              <w:t>5412</w:t>
            </w:r>
          </w:p>
        </w:tc>
        <w:tc>
          <w:tcPr>
            <w:tcW w:w="962" w:type="dxa"/>
            <w:noWrap/>
            <w:hideMark/>
          </w:tcPr>
          <w:p w14:paraId="3AC35635" w14:textId="77777777" w:rsidR="00F7603D" w:rsidRPr="00F7603D" w:rsidRDefault="00F7603D" w:rsidP="00F7603D">
            <w:pPr>
              <w:jc w:val="center"/>
              <w:rPr>
                <w:sz w:val="18"/>
                <w:szCs w:val="18"/>
              </w:rPr>
            </w:pPr>
            <w:r w:rsidRPr="00F7603D">
              <w:rPr>
                <w:sz w:val="18"/>
                <w:szCs w:val="18"/>
              </w:rPr>
              <w:t>-1.60%</w:t>
            </w:r>
          </w:p>
        </w:tc>
        <w:tc>
          <w:tcPr>
            <w:tcW w:w="222" w:type="dxa"/>
          </w:tcPr>
          <w:p w14:paraId="72CF0126" w14:textId="77777777" w:rsidR="00F7603D" w:rsidRPr="00F7603D" w:rsidRDefault="00F7603D" w:rsidP="00F7603D">
            <w:pPr>
              <w:jc w:val="center"/>
              <w:rPr>
                <w:sz w:val="18"/>
                <w:szCs w:val="18"/>
              </w:rPr>
            </w:pPr>
          </w:p>
        </w:tc>
        <w:tc>
          <w:tcPr>
            <w:tcW w:w="962" w:type="dxa"/>
            <w:noWrap/>
            <w:hideMark/>
          </w:tcPr>
          <w:p w14:paraId="0A6BFD1A" w14:textId="77777777" w:rsidR="00F7603D" w:rsidRPr="00F7603D" w:rsidRDefault="00F7603D" w:rsidP="00F7603D">
            <w:pPr>
              <w:jc w:val="center"/>
              <w:rPr>
                <w:sz w:val="18"/>
                <w:szCs w:val="18"/>
              </w:rPr>
            </w:pPr>
            <w:r w:rsidRPr="00F7603D">
              <w:rPr>
                <w:sz w:val="18"/>
                <w:szCs w:val="18"/>
              </w:rPr>
              <w:t>5458</w:t>
            </w:r>
          </w:p>
        </w:tc>
        <w:tc>
          <w:tcPr>
            <w:tcW w:w="963" w:type="dxa"/>
            <w:noWrap/>
            <w:hideMark/>
          </w:tcPr>
          <w:p w14:paraId="6BD9904E" w14:textId="77777777" w:rsidR="00F7603D" w:rsidRPr="00F7603D" w:rsidRDefault="00F7603D" w:rsidP="00F7603D">
            <w:pPr>
              <w:jc w:val="center"/>
              <w:rPr>
                <w:sz w:val="18"/>
                <w:szCs w:val="18"/>
              </w:rPr>
            </w:pPr>
            <w:r w:rsidRPr="00F7603D">
              <w:rPr>
                <w:sz w:val="18"/>
                <w:szCs w:val="18"/>
              </w:rPr>
              <w:t>-0.76%</w:t>
            </w:r>
          </w:p>
        </w:tc>
      </w:tr>
      <w:tr w:rsidR="00F7603D" w:rsidRPr="00F7603D" w14:paraId="2FF5B058" w14:textId="77777777" w:rsidTr="00F7603D">
        <w:trPr>
          <w:trHeight w:val="300"/>
        </w:trPr>
        <w:tc>
          <w:tcPr>
            <w:tcW w:w="2224" w:type="dxa"/>
            <w:noWrap/>
            <w:hideMark/>
          </w:tcPr>
          <w:p w14:paraId="586A3654" w14:textId="77777777" w:rsidR="00F7603D" w:rsidRPr="00F7603D" w:rsidRDefault="00F7603D" w:rsidP="00F7603D">
            <w:pPr>
              <w:rPr>
                <w:sz w:val="18"/>
                <w:szCs w:val="18"/>
              </w:rPr>
            </w:pPr>
            <w:r>
              <w:rPr>
                <w:sz w:val="18"/>
                <w:szCs w:val="18"/>
              </w:rPr>
              <w:t xml:space="preserve">   </w:t>
            </w:r>
            <w:r w:rsidRPr="00F7603D">
              <w:rPr>
                <w:sz w:val="18"/>
                <w:szCs w:val="18"/>
              </w:rPr>
              <w:t>Width (deck)</w:t>
            </w:r>
          </w:p>
        </w:tc>
        <w:tc>
          <w:tcPr>
            <w:tcW w:w="1193" w:type="dxa"/>
            <w:noWrap/>
            <w:hideMark/>
          </w:tcPr>
          <w:p w14:paraId="7DB30BE1" w14:textId="77777777" w:rsidR="00F7603D" w:rsidRPr="00F7603D" w:rsidRDefault="00F7603D" w:rsidP="00F7603D">
            <w:pPr>
              <w:jc w:val="center"/>
              <w:rPr>
                <w:sz w:val="18"/>
                <w:szCs w:val="18"/>
              </w:rPr>
            </w:pPr>
            <w:r w:rsidRPr="00F7603D">
              <w:rPr>
                <w:sz w:val="18"/>
                <w:szCs w:val="18"/>
              </w:rPr>
              <w:t>3800</w:t>
            </w:r>
          </w:p>
        </w:tc>
        <w:tc>
          <w:tcPr>
            <w:tcW w:w="1101" w:type="dxa"/>
            <w:noWrap/>
            <w:hideMark/>
          </w:tcPr>
          <w:p w14:paraId="58DBAEFF" w14:textId="77777777" w:rsidR="00F7603D" w:rsidRPr="00F7603D" w:rsidRDefault="00F7603D" w:rsidP="00F7603D">
            <w:pPr>
              <w:jc w:val="center"/>
              <w:rPr>
                <w:sz w:val="18"/>
                <w:szCs w:val="18"/>
              </w:rPr>
            </w:pPr>
            <w:r w:rsidRPr="00F7603D">
              <w:rPr>
                <w:sz w:val="18"/>
                <w:szCs w:val="18"/>
              </w:rPr>
              <w:t>3780</w:t>
            </w:r>
          </w:p>
        </w:tc>
        <w:tc>
          <w:tcPr>
            <w:tcW w:w="827" w:type="dxa"/>
            <w:noWrap/>
            <w:hideMark/>
          </w:tcPr>
          <w:p w14:paraId="7ED55B01" w14:textId="77777777" w:rsidR="00F7603D" w:rsidRPr="00F7603D" w:rsidRDefault="00F7603D" w:rsidP="00F7603D">
            <w:pPr>
              <w:jc w:val="center"/>
              <w:rPr>
                <w:sz w:val="18"/>
                <w:szCs w:val="18"/>
              </w:rPr>
            </w:pPr>
            <w:r w:rsidRPr="00F7603D">
              <w:rPr>
                <w:sz w:val="18"/>
                <w:szCs w:val="18"/>
              </w:rPr>
              <w:t>-0.53%</w:t>
            </w:r>
          </w:p>
        </w:tc>
        <w:tc>
          <w:tcPr>
            <w:tcW w:w="222" w:type="dxa"/>
          </w:tcPr>
          <w:p w14:paraId="5A11248E" w14:textId="77777777" w:rsidR="00F7603D" w:rsidRPr="00F7603D" w:rsidRDefault="00F7603D" w:rsidP="00F7603D">
            <w:pPr>
              <w:jc w:val="center"/>
              <w:rPr>
                <w:sz w:val="18"/>
                <w:szCs w:val="18"/>
              </w:rPr>
            </w:pPr>
          </w:p>
        </w:tc>
        <w:tc>
          <w:tcPr>
            <w:tcW w:w="962" w:type="dxa"/>
            <w:noWrap/>
            <w:hideMark/>
          </w:tcPr>
          <w:p w14:paraId="5EB44AB4" w14:textId="77777777" w:rsidR="00F7603D" w:rsidRPr="00F7603D" w:rsidRDefault="00F7603D" w:rsidP="00F7603D">
            <w:pPr>
              <w:jc w:val="center"/>
              <w:rPr>
                <w:sz w:val="18"/>
                <w:szCs w:val="18"/>
              </w:rPr>
            </w:pPr>
            <w:r w:rsidRPr="00F7603D">
              <w:rPr>
                <w:sz w:val="18"/>
                <w:szCs w:val="18"/>
              </w:rPr>
              <w:t>3735</w:t>
            </w:r>
          </w:p>
        </w:tc>
        <w:tc>
          <w:tcPr>
            <w:tcW w:w="962" w:type="dxa"/>
            <w:noWrap/>
            <w:hideMark/>
          </w:tcPr>
          <w:p w14:paraId="45A2C38A" w14:textId="77777777" w:rsidR="00F7603D" w:rsidRPr="00F7603D" w:rsidRDefault="00F7603D" w:rsidP="00F7603D">
            <w:pPr>
              <w:jc w:val="center"/>
              <w:rPr>
                <w:sz w:val="18"/>
                <w:szCs w:val="18"/>
              </w:rPr>
            </w:pPr>
            <w:r w:rsidRPr="00F7603D">
              <w:rPr>
                <w:sz w:val="18"/>
                <w:szCs w:val="18"/>
              </w:rPr>
              <w:t>-1.71%</w:t>
            </w:r>
          </w:p>
        </w:tc>
        <w:tc>
          <w:tcPr>
            <w:tcW w:w="222" w:type="dxa"/>
          </w:tcPr>
          <w:p w14:paraId="10347168" w14:textId="77777777" w:rsidR="00F7603D" w:rsidRPr="00F7603D" w:rsidRDefault="00F7603D" w:rsidP="00F7603D">
            <w:pPr>
              <w:jc w:val="center"/>
              <w:rPr>
                <w:sz w:val="18"/>
                <w:szCs w:val="18"/>
              </w:rPr>
            </w:pPr>
          </w:p>
        </w:tc>
        <w:tc>
          <w:tcPr>
            <w:tcW w:w="962" w:type="dxa"/>
            <w:noWrap/>
            <w:hideMark/>
          </w:tcPr>
          <w:p w14:paraId="46EF6851" w14:textId="77777777" w:rsidR="00F7603D" w:rsidRPr="00F7603D" w:rsidRDefault="00F7603D" w:rsidP="00F7603D">
            <w:pPr>
              <w:jc w:val="center"/>
              <w:rPr>
                <w:sz w:val="18"/>
                <w:szCs w:val="18"/>
              </w:rPr>
            </w:pPr>
            <w:r w:rsidRPr="00F7603D">
              <w:rPr>
                <w:sz w:val="18"/>
                <w:szCs w:val="18"/>
              </w:rPr>
              <w:t>3780</w:t>
            </w:r>
          </w:p>
        </w:tc>
        <w:tc>
          <w:tcPr>
            <w:tcW w:w="963" w:type="dxa"/>
            <w:noWrap/>
            <w:hideMark/>
          </w:tcPr>
          <w:p w14:paraId="6981B47B" w14:textId="77777777" w:rsidR="00F7603D" w:rsidRPr="00F7603D" w:rsidRDefault="00F7603D" w:rsidP="00F7603D">
            <w:pPr>
              <w:jc w:val="center"/>
              <w:rPr>
                <w:sz w:val="18"/>
                <w:szCs w:val="18"/>
              </w:rPr>
            </w:pPr>
            <w:r w:rsidRPr="00F7603D">
              <w:rPr>
                <w:sz w:val="18"/>
                <w:szCs w:val="18"/>
              </w:rPr>
              <w:t>-0.53%</w:t>
            </w:r>
          </w:p>
        </w:tc>
      </w:tr>
      <w:tr w:rsidR="00F7603D" w:rsidRPr="00F7603D" w14:paraId="285527C5" w14:textId="77777777" w:rsidTr="00F7603D">
        <w:trPr>
          <w:trHeight w:val="300"/>
        </w:trPr>
        <w:tc>
          <w:tcPr>
            <w:tcW w:w="2224" w:type="dxa"/>
            <w:noWrap/>
            <w:hideMark/>
          </w:tcPr>
          <w:p w14:paraId="7F7AFBC1" w14:textId="77777777" w:rsidR="00F7603D" w:rsidRPr="00F7603D" w:rsidRDefault="00F7603D" w:rsidP="00F7603D">
            <w:pPr>
              <w:rPr>
                <w:b/>
                <w:bCs/>
                <w:sz w:val="18"/>
                <w:szCs w:val="18"/>
              </w:rPr>
            </w:pPr>
            <w:r w:rsidRPr="00F7603D">
              <w:rPr>
                <w:b/>
                <w:bCs/>
                <w:sz w:val="18"/>
                <w:szCs w:val="18"/>
              </w:rPr>
              <w:t>Kallkällevägen bridge</w:t>
            </w:r>
          </w:p>
        </w:tc>
        <w:tc>
          <w:tcPr>
            <w:tcW w:w="1193" w:type="dxa"/>
            <w:noWrap/>
            <w:hideMark/>
          </w:tcPr>
          <w:p w14:paraId="2C190883" w14:textId="77777777" w:rsidR="00F7603D" w:rsidRPr="00F7603D" w:rsidRDefault="00F7603D" w:rsidP="00F7603D">
            <w:pPr>
              <w:jc w:val="center"/>
              <w:rPr>
                <w:sz w:val="18"/>
                <w:szCs w:val="18"/>
              </w:rPr>
            </w:pPr>
          </w:p>
        </w:tc>
        <w:tc>
          <w:tcPr>
            <w:tcW w:w="1101" w:type="dxa"/>
            <w:noWrap/>
            <w:hideMark/>
          </w:tcPr>
          <w:p w14:paraId="5768448F" w14:textId="77777777" w:rsidR="00F7603D" w:rsidRPr="00F7603D" w:rsidRDefault="00F7603D" w:rsidP="00F7603D">
            <w:pPr>
              <w:jc w:val="center"/>
              <w:rPr>
                <w:sz w:val="18"/>
                <w:szCs w:val="18"/>
              </w:rPr>
            </w:pPr>
          </w:p>
        </w:tc>
        <w:tc>
          <w:tcPr>
            <w:tcW w:w="827" w:type="dxa"/>
            <w:noWrap/>
            <w:hideMark/>
          </w:tcPr>
          <w:p w14:paraId="561AF9EA" w14:textId="77777777" w:rsidR="00F7603D" w:rsidRPr="00F7603D" w:rsidRDefault="00F7603D" w:rsidP="00F7603D">
            <w:pPr>
              <w:jc w:val="center"/>
              <w:rPr>
                <w:sz w:val="18"/>
                <w:szCs w:val="18"/>
              </w:rPr>
            </w:pPr>
          </w:p>
        </w:tc>
        <w:tc>
          <w:tcPr>
            <w:tcW w:w="222" w:type="dxa"/>
          </w:tcPr>
          <w:p w14:paraId="63F26949" w14:textId="77777777" w:rsidR="00F7603D" w:rsidRPr="00F7603D" w:rsidRDefault="00F7603D" w:rsidP="00F7603D">
            <w:pPr>
              <w:jc w:val="center"/>
              <w:rPr>
                <w:sz w:val="18"/>
                <w:szCs w:val="18"/>
              </w:rPr>
            </w:pPr>
          </w:p>
        </w:tc>
        <w:tc>
          <w:tcPr>
            <w:tcW w:w="962" w:type="dxa"/>
            <w:noWrap/>
            <w:hideMark/>
          </w:tcPr>
          <w:p w14:paraId="65BE0935" w14:textId="77777777" w:rsidR="00F7603D" w:rsidRPr="00F7603D" w:rsidRDefault="00F7603D" w:rsidP="00F7603D">
            <w:pPr>
              <w:jc w:val="center"/>
              <w:rPr>
                <w:sz w:val="18"/>
                <w:szCs w:val="18"/>
              </w:rPr>
            </w:pPr>
          </w:p>
        </w:tc>
        <w:tc>
          <w:tcPr>
            <w:tcW w:w="962" w:type="dxa"/>
            <w:noWrap/>
            <w:hideMark/>
          </w:tcPr>
          <w:p w14:paraId="4674217A" w14:textId="77777777" w:rsidR="00F7603D" w:rsidRPr="00F7603D" w:rsidRDefault="00F7603D" w:rsidP="00F7603D">
            <w:pPr>
              <w:jc w:val="center"/>
              <w:rPr>
                <w:sz w:val="18"/>
                <w:szCs w:val="18"/>
              </w:rPr>
            </w:pPr>
          </w:p>
        </w:tc>
        <w:tc>
          <w:tcPr>
            <w:tcW w:w="222" w:type="dxa"/>
          </w:tcPr>
          <w:p w14:paraId="70351C62" w14:textId="77777777" w:rsidR="00F7603D" w:rsidRPr="00F7603D" w:rsidRDefault="00F7603D" w:rsidP="00F7603D">
            <w:pPr>
              <w:jc w:val="center"/>
              <w:rPr>
                <w:sz w:val="18"/>
                <w:szCs w:val="18"/>
              </w:rPr>
            </w:pPr>
          </w:p>
        </w:tc>
        <w:tc>
          <w:tcPr>
            <w:tcW w:w="962" w:type="dxa"/>
            <w:noWrap/>
            <w:hideMark/>
          </w:tcPr>
          <w:p w14:paraId="408EDE5A" w14:textId="77777777" w:rsidR="00F7603D" w:rsidRPr="00F7603D" w:rsidRDefault="00F7603D" w:rsidP="00F7603D">
            <w:pPr>
              <w:jc w:val="center"/>
              <w:rPr>
                <w:sz w:val="18"/>
                <w:szCs w:val="18"/>
              </w:rPr>
            </w:pPr>
          </w:p>
        </w:tc>
        <w:tc>
          <w:tcPr>
            <w:tcW w:w="963" w:type="dxa"/>
            <w:noWrap/>
            <w:hideMark/>
          </w:tcPr>
          <w:p w14:paraId="43F4FB30" w14:textId="77777777" w:rsidR="00F7603D" w:rsidRPr="00F7603D" w:rsidRDefault="00F7603D" w:rsidP="00F7603D">
            <w:pPr>
              <w:jc w:val="center"/>
              <w:rPr>
                <w:sz w:val="18"/>
                <w:szCs w:val="18"/>
              </w:rPr>
            </w:pPr>
          </w:p>
        </w:tc>
      </w:tr>
      <w:tr w:rsidR="00F7603D" w:rsidRPr="00F7603D" w14:paraId="0C5E2F74" w14:textId="77777777" w:rsidTr="00F7603D">
        <w:trPr>
          <w:trHeight w:val="300"/>
        </w:trPr>
        <w:tc>
          <w:tcPr>
            <w:tcW w:w="2224" w:type="dxa"/>
            <w:noWrap/>
            <w:hideMark/>
          </w:tcPr>
          <w:p w14:paraId="65E38768" w14:textId="77777777" w:rsidR="00F7603D" w:rsidRPr="00F7603D" w:rsidRDefault="00F7603D" w:rsidP="00F7603D">
            <w:pPr>
              <w:rPr>
                <w:sz w:val="18"/>
                <w:szCs w:val="18"/>
              </w:rPr>
            </w:pPr>
            <w:r>
              <w:rPr>
                <w:sz w:val="18"/>
                <w:szCs w:val="18"/>
              </w:rPr>
              <w:t xml:space="preserve">   </w:t>
            </w:r>
            <w:r w:rsidRPr="00F7603D">
              <w:rPr>
                <w:sz w:val="18"/>
                <w:szCs w:val="18"/>
              </w:rPr>
              <w:t>Central span (interax)</w:t>
            </w:r>
          </w:p>
        </w:tc>
        <w:tc>
          <w:tcPr>
            <w:tcW w:w="1193" w:type="dxa"/>
            <w:noWrap/>
            <w:hideMark/>
          </w:tcPr>
          <w:p w14:paraId="64CE8EA0" w14:textId="77777777" w:rsidR="00F7603D" w:rsidRPr="00F7603D" w:rsidRDefault="00F7603D" w:rsidP="00F7603D">
            <w:pPr>
              <w:jc w:val="center"/>
              <w:rPr>
                <w:sz w:val="18"/>
                <w:szCs w:val="18"/>
              </w:rPr>
            </w:pPr>
            <w:r w:rsidRPr="00F7603D">
              <w:rPr>
                <w:sz w:val="18"/>
                <w:szCs w:val="18"/>
              </w:rPr>
              <w:t>14500</w:t>
            </w:r>
          </w:p>
        </w:tc>
        <w:tc>
          <w:tcPr>
            <w:tcW w:w="1101" w:type="dxa"/>
            <w:noWrap/>
            <w:hideMark/>
          </w:tcPr>
          <w:p w14:paraId="634274E7" w14:textId="77777777" w:rsidR="00F7603D" w:rsidRPr="00F7603D" w:rsidRDefault="00F7603D" w:rsidP="00F7603D">
            <w:pPr>
              <w:jc w:val="center"/>
              <w:rPr>
                <w:sz w:val="18"/>
                <w:szCs w:val="18"/>
              </w:rPr>
            </w:pPr>
            <w:r w:rsidRPr="00F7603D">
              <w:rPr>
                <w:sz w:val="18"/>
                <w:szCs w:val="18"/>
              </w:rPr>
              <w:t>14592</w:t>
            </w:r>
          </w:p>
        </w:tc>
        <w:tc>
          <w:tcPr>
            <w:tcW w:w="827" w:type="dxa"/>
            <w:noWrap/>
            <w:hideMark/>
          </w:tcPr>
          <w:p w14:paraId="078BA786" w14:textId="77777777" w:rsidR="00F7603D" w:rsidRPr="00F7603D" w:rsidRDefault="00F7603D" w:rsidP="00F7603D">
            <w:pPr>
              <w:jc w:val="center"/>
              <w:rPr>
                <w:sz w:val="18"/>
                <w:szCs w:val="18"/>
              </w:rPr>
            </w:pPr>
            <w:r w:rsidRPr="00F7603D">
              <w:rPr>
                <w:sz w:val="18"/>
                <w:szCs w:val="18"/>
              </w:rPr>
              <w:t>0.63%</w:t>
            </w:r>
          </w:p>
        </w:tc>
        <w:tc>
          <w:tcPr>
            <w:tcW w:w="222" w:type="dxa"/>
          </w:tcPr>
          <w:p w14:paraId="13A67ED9" w14:textId="77777777" w:rsidR="00F7603D" w:rsidRPr="00F7603D" w:rsidRDefault="00F7603D" w:rsidP="00F7603D">
            <w:pPr>
              <w:jc w:val="center"/>
              <w:rPr>
                <w:sz w:val="18"/>
                <w:szCs w:val="18"/>
              </w:rPr>
            </w:pPr>
          </w:p>
        </w:tc>
        <w:tc>
          <w:tcPr>
            <w:tcW w:w="962" w:type="dxa"/>
            <w:noWrap/>
            <w:hideMark/>
          </w:tcPr>
          <w:p w14:paraId="755D0306" w14:textId="77777777" w:rsidR="00F7603D" w:rsidRPr="00F7603D" w:rsidRDefault="00F7603D" w:rsidP="00F7603D">
            <w:pPr>
              <w:jc w:val="center"/>
              <w:rPr>
                <w:sz w:val="18"/>
                <w:szCs w:val="18"/>
              </w:rPr>
            </w:pPr>
            <w:r w:rsidRPr="00F7603D">
              <w:rPr>
                <w:sz w:val="18"/>
                <w:szCs w:val="18"/>
              </w:rPr>
              <w:t>14468</w:t>
            </w:r>
          </w:p>
        </w:tc>
        <w:tc>
          <w:tcPr>
            <w:tcW w:w="962" w:type="dxa"/>
            <w:noWrap/>
            <w:hideMark/>
          </w:tcPr>
          <w:p w14:paraId="0C4A063A" w14:textId="77777777" w:rsidR="00F7603D" w:rsidRPr="00F7603D" w:rsidRDefault="00F7603D" w:rsidP="00F7603D">
            <w:pPr>
              <w:jc w:val="center"/>
              <w:rPr>
                <w:sz w:val="18"/>
                <w:szCs w:val="18"/>
              </w:rPr>
            </w:pPr>
            <w:r w:rsidRPr="00F7603D">
              <w:rPr>
                <w:sz w:val="18"/>
                <w:szCs w:val="18"/>
              </w:rPr>
              <w:t>-0.22%</w:t>
            </w:r>
          </w:p>
        </w:tc>
        <w:tc>
          <w:tcPr>
            <w:tcW w:w="222" w:type="dxa"/>
          </w:tcPr>
          <w:p w14:paraId="0EDD9B17" w14:textId="77777777" w:rsidR="00F7603D" w:rsidRPr="00F7603D" w:rsidRDefault="00F7603D" w:rsidP="00F7603D">
            <w:pPr>
              <w:jc w:val="center"/>
              <w:rPr>
                <w:sz w:val="18"/>
                <w:szCs w:val="18"/>
              </w:rPr>
            </w:pPr>
          </w:p>
        </w:tc>
        <w:tc>
          <w:tcPr>
            <w:tcW w:w="962" w:type="dxa"/>
            <w:noWrap/>
            <w:hideMark/>
          </w:tcPr>
          <w:p w14:paraId="669387C9" w14:textId="77777777" w:rsidR="00F7603D" w:rsidRPr="00F7603D" w:rsidRDefault="00F7603D" w:rsidP="00F7603D">
            <w:pPr>
              <w:jc w:val="center"/>
              <w:rPr>
                <w:sz w:val="18"/>
                <w:szCs w:val="18"/>
              </w:rPr>
            </w:pPr>
            <w:r w:rsidRPr="00F7603D">
              <w:rPr>
                <w:sz w:val="18"/>
                <w:szCs w:val="18"/>
              </w:rPr>
              <w:t>14828</w:t>
            </w:r>
          </w:p>
        </w:tc>
        <w:tc>
          <w:tcPr>
            <w:tcW w:w="963" w:type="dxa"/>
            <w:noWrap/>
            <w:hideMark/>
          </w:tcPr>
          <w:p w14:paraId="44CD2055" w14:textId="77777777" w:rsidR="00F7603D" w:rsidRPr="00F7603D" w:rsidRDefault="00F7603D" w:rsidP="00F7603D">
            <w:pPr>
              <w:jc w:val="center"/>
              <w:rPr>
                <w:sz w:val="18"/>
                <w:szCs w:val="18"/>
              </w:rPr>
            </w:pPr>
            <w:r w:rsidRPr="00F7603D">
              <w:rPr>
                <w:sz w:val="18"/>
                <w:szCs w:val="18"/>
              </w:rPr>
              <w:t>2.26%</w:t>
            </w:r>
          </w:p>
        </w:tc>
      </w:tr>
      <w:tr w:rsidR="00F7603D" w:rsidRPr="00F7603D" w14:paraId="0FB8D42C" w14:textId="77777777" w:rsidTr="00F7603D">
        <w:trPr>
          <w:trHeight w:val="300"/>
        </w:trPr>
        <w:tc>
          <w:tcPr>
            <w:tcW w:w="2224" w:type="dxa"/>
            <w:noWrap/>
            <w:hideMark/>
          </w:tcPr>
          <w:p w14:paraId="144F2F10" w14:textId="77777777" w:rsidR="00F7603D" w:rsidRPr="00F7603D" w:rsidRDefault="00F7603D" w:rsidP="00F7603D">
            <w:pPr>
              <w:rPr>
                <w:sz w:val="18"/>
                <w:szCs w:val="18"/>
              </w:rPr>
            </w:pPr>
            <w:r>
              <w:rPr>
                <w:sz w:val="18"/>
                <w:szCs w:val="18"/>
              </w:rPr>
              <w:t xml:space="preserve">   </w:t>
            </w:r>
            <w:r w:rsidRPr="00F7603D">
              <w:rPr>
                <w:sz w:val="18"/>
                <w:szCs w:val="18"/>
              </w:rPr>
              <w:t>Width (deck)</w:t>
            </w:r>
          </w:p>
        </w:tc>
        <w:tc>
          <w:tcPr>
            <w:tcW w:w="1193" w:type="dxa"/>
            <w:noWrap/>
            <w:hideMark/>
          </w:tcPr>
          <w:p w14:paraId="3CCD3BF3" w14:textId="77777777" w:rsidR="00F7603D" w:rsidRPr="00F7603D" w:rsidRDefault="00F7603D" w:rsidP="00F7603D">
            <w:pPr>
              <w:jc w:val="center"/>
              <w:rPr>
                <w:sz w:val="18"/>
                <w:szCs w:val="18"/>
              </w:rPr>
            </w:pPr>
            <w:r w:rsidRPr="00F7603D">
              <w:rPr>
                <w:sz w:val="18"/>
                <w:szCs w:val="18"/>
              </w:rPr>
              <w:t>4540</w:t>
            </w:r>
          </w:p>
        </w:tc>
        <w:tc>
          <w:tcPr>
            <w:tcW w:w="1101" w:type="dxa"/>
            <w:noWrap/>
            <w:hideMark/>
          </w:tcPr>
          <w:p w14:paraId="2881A987" w14:textId="77777777" w:rsidR="00F7603D" w:rsidRPr="00F7603D" w:rsidRDefault="00F7603D" w:rsidP="00F7603D">
            <w:pPr>
              <w:jc w:val="center"/>
              <w:rPr>
                <w:sz w:val="18"/>
                <w:szCs w:val="18"/>
              </w:rPr>
            </w:pPr>
            <w:r w:rsidRPr="00F7603D">
              <w:rPr>
                <w:sz w:val="18"/>
                <w:szCs w:val="18"/>
              </w:rPr>
              <w:t>4526</w:t>
            </w:r>
          </w:p>
        </w:tc>
        <w:tc>
          <w:tcPr>
            <w:tcW w:w="827" w:type="dxa"/>
            <w:noWrap/>
            <w:hideMark/>
          </w:tcPr>
          <w:p w14:paraId="11516821" w14:textId="77777777" w:rsidR="00F7603D" w:rsidRPr="00F7603D" w:rsidRDefault="00F7603D" w:rsidP="00F7603D">
            <w:pPr>
              <w:jc w:val="center"/>
              <w:rPr>
                <w:sz w:val="18"/>
                <w:szCs w:val="18"/>
              </w:rPr>
            </w:pPr>
            <w:r w:rsidRPr="00F7603D">
              <w:rPr>
                <w:sz w:val="18"/>
                <w:szCs w:val="18"/>
              </w:rPr>
              <w:t>-0.31%</w:t>
            </w:r>
          </w:p>
        </w:tc>
        <w:tc>
          <w:tcPr>
            <w:tcW w:w="222" w:type="dxa"/>
          </w:tcPr>
          <w:p w14:paraId="7B14636C" w14:textId="77777777" w:rsidR="00F7603D" w:rsidRPr="00F7603D" w:rsidRDefault="00F7603D" w:rsidP="00F7603D">
            <w:pPr>
              <w:jc w:val="center"/>
              <w:rPr>
                <w:sz w:val="18"/>
                <w:szCs w:val="18"/>
              </w:rPr>
            </w:pPr>
          </w:p>
        </w:tc>
        <w:tc>
          <w:tcPr>
            <w:tcW w:w="962" w:type="dxa"/>
            <w:noWrap/>
            <w:hideMark/>
          </w:tcPr>
          <w:p w14:paraId="5837113B" w14:textId="77777777" w:rsidR="00F7603D" w:rsidRPr="00F7603D" w:rsidRDefault="00F7603D" w:rsidP="00F7603D">
            <w:pPr>
              <w:jc w:val="center"/>
              <w:rPr>
                <w:sz w:val="18"/>
                <w:szCs w:val="18"/>
              </w:rPr>
            </w:pPr>
            <w:r w:rsidRPr="00F7603D">
              <w:rPr>
                <w:sz w:val="18"/>
                <w:szCs w:val="18"/>
              </w:rPr>
              <w:t>4510</w:t>
            </w:r>
          </w:p>
        </w:tc>
        <w:tc>
          <w:tcPr>
            <w:tcW w:w="962" w:type="dxa"/>
            <w:noWrap/>
            <w:hideMark/>
          </w:tcPr>
          <w:p w14:paraId="539CECF5" w14:textId="77777777" w:rsidR="00F7603D" w:rsidRPr="00F7603D" w:rsidRDefault="00F7603D" w:rsidP="00F7603D">
            <w:pPr>
              <w:jc w:val="center"/>
              <w:rPr>
                <w:sz w:val="18"/>
                <w:szCs w:val="18"/>
              </w:rPr>
            </w:pPr>
            <w:r w:rsidRPr="00F7603D">
              <w:rPr>
                <w:sz w:val="18"/>
                <w:szCs w:val="18"/>
              </w:rPr>
              <w:t>-0.66%</w:t>
            </w:r>
          </w:p>
        </w:tc>
        <w:tc>
          <w:tcPr>
            <w:tcW w:w="222" w:type="dxa"/>
          </w:tcPr>
          <w:p w14:paraId="463B5BC1" w14:textId="77777777" w:rsidR="00F7603D" w:rsidRPr="00F7603D" w:rsidRDefault="00F7603D" w:rsidP="00F7603D">
            <w:pPr>
              <w:jc w:val="center"/>
              <w:rPr>
                <w:sz w:val="18"/>
                <w:szCs w:val="18"/>
              </w:rPr>
            </w:pPr>
          </w:p>
        </w:tc>
        <w:tc>
          <w:tcPr>
            <w:tcW w:w="962" w:type="dxa"/>
            <w:noWrap/>
            <w:hideMark/>
          </w:tcPr>
          <w:p w14:paraId="6E3BD267" w14:textId="77777777" w:rsidR="00F7603D" w:rsidRPr="00F7603D" w:rsidRDefault="00F7603D" w:rsidP="00F7603D">
            <w:pPr>
              <w:jc w:val="center"/>
              <w:rPr>
                <w:sz w:val="18"/>
                <w:szCs w:val="18"/>
              </w:rPr>
            </w:pPr>
            <w:r w:rsidRPr="00F7603D">
              <w:rPr>
                <w:sz w:val="18"/>
                <w:szCs w:val="18"/>
              </w:rPr>
              <w:t>4628</w:t>
            </w:r>
          </w:p>
        </w:tc>
        <w:tc>
          <w:tcPr>
            <w:tcW w:w="963" w:type="dxa"/>
            <w:noWrap/>
            <w:hideMark/>
          </w:tcPr>
          <w:p w14:paraId="0803AAB7" w14:textId="77777777" w:rsidR="00F7603D" w:rsidRPr="00F7603D" w:rsidRDefault="00F7603D" w:rsidP="00F7603D">
            <w:pPr>
              <w:jc w:val="center"/>
              <w:rPr>
                <w:sz w:val="18"/>
                <w:szCs w:val="18"/>
              </w:rPr>
            </w:pPr>
            <w:r w:rsidRPr="00F7603D">
              <w:rPr>
                <w:sz w:val="18"/>
                <w:szCs w:val="18"/>
              </w:rPr>
              <w:t>1.94%</w:t>
            </w:r>
          </w:p>
        </w:tc>
      </w:tr>
      <w:tr w:rsidR="00F7603D" w:rsidRPr="00F7603D" w14:paraId="73495746" w14:textId="77777777" w:rsidTr="00F7603D">
        <w:trPr>
          <w:trHeight w:val="300"/>
        </w:trPr>
        <w:tc>
          <w:tcPr>
            <w:tcW w:w="2224" w:type="dxa"/>
            <w:tcBorders>
              <w:bottom w:val="single" w:sz="4" w:space="0" w:color="auto"/>
            </w:tcBorders>
            <w:noWrap/>
            <w:hideMark/>
          </w:tcPr>
          <w:p w14:paraId="40B05D79" w14:textId="77777777" w:rsidR="00F7603D" w:rsidRPr="00F7603D" w:rsidRDefault="00F7603D" w:rsidP="00F7603D">
            <w:pPr>
              <w:rPr>
                <w:sz w:val="18"/>
                <w:szCs w:val="18"/>
              </w:rPr>
            </w:pPr>
            <w:r>
              <w:rPr>
                <w:sz w:val="18"/>
                <w:szCs w:val="18"/>
              </w:rPr>
              <w:t xml:space="preserve">   </w:t>
            </w:r>
            <w:r w:rsidRPr="00F7603D">
              <w:rPr>
                <w:sz w:val="18"/>
                <w:szCs w:val="18"/>
              </w:rPr>
              <w:t>Diameter (pillar)</w:t>
            </w:r>
          </w:p>
        </w:tc>
        <w:tc>
          <w:tcPr>
            <w:tcW w:w="1193" w:type="dxa"/>
            <w:tcBorders>
              <w:bottom w:val="single" w:sz="4" w:space="0" w:color="auto"/>
            </w:tcBorders>
            <w:noWrap/>
            <w:hideMark/>
          </w:tcPr>
          <w:p w14:paraId="48FEBB5B" w14:textId="77777777" w:rsidR="00F7603D" w:rsidRPr="00F7603D" w:rsidRDefault="00F7603D" w:rsidP="00F7603D">
            <w:pPr>
              <w:jc w:val="center"/>
              <w:rPr>
                <w:sz w:val="18"/>
                <w:szCs w:val="18"/>
              </w:rPr>
            </w:pPr>
            <w:r w:rsidRPr="00F7603D">
              <w:rPr>
                <w:sz w:val="18"/>
                <w:szCs w:val="18"/>
              </w:rPr>
              <w:t>1000</w:t>
            </w:r>
          </w:p>
        </w:tc>
        <w:tc>
          <w:tcPr>
            <w:tcW w:w="1101" w:type="dxa"/>
            <w:tcBorders>
              <w:bottom w:val="single" w:sz="4" w:space="0" w:color="auto"/>
            </w:tcBorders>
            <w:noWrap/>
            <w:hideMark/>
          </w:tcPr>
          <w:p w14:paraId="6F666813" w14:textId="77777777" w:rsidR="00F7603D" w:rsidRPr="00F7603D" w:rsidRDefault="00F7603D" w:rsidP="00F7603D">
            <w:pPr>
              <w:jc w:val="center"/>
              <w:rPr>
                <w:sz w:val="18"/>
                <w:szCs w:val="18"/>
              </w:rPr>
            </w:pPr>
            <w:r w:rsidRPr="00F7603D">
              <w:rPr>
                <w:sz w:val="18"/>
                <w:szCs w:val="18"/>
              </w:rPr>
              <w:t>1000</w:t>
            </w:r>
          </w:p>
        </w:tc>
        <w:tc>
          <w:tcPr>
            <w:tcW w:w="827" w:type="dxa"/>
            <w:tcBorders>
              <w:bottom w:val="single" w:sz="4" w:space="0" w:color="auto"/>
            </w:tcBorders>
            <w:noWrap/>
            <w:hideMark/>
          </w:tcPr>
          <w:p w14:paraId="46B38ED2" w14:textId="77777777" w:rsidR="00F7603D" w:rsidRPr="00F7603D" w:rsidRDefault="00F7603D" w:rsidP="00F7603D">
            <w:pPr>
              <w:jc w:val="center"/>
              <w:rPr>
                <w:sz w:val="18"/>
                <w:szCs w:val="18"/>
              </w:rPr>
            </w:pPr>
            <w:r w:rsidRPr="00F7603D">
              <w:rPr>
                <w:sz w:val="18"/>
                <w:szCs w:val="18"/>
              </w:rPr>
              <w:t>0.00%</w:t>
            </w:r>
          </w:p>
        </w:tc>
        <w:tc>
          <w:tcPr>
            <w:tcW w:w="222" w:type="dxa"/>
            <w:tcBorders>
              <w:bottom w:val="single" w:sz="4" w:space="0" w:color="auto"/>
            </w:tcBorders>
          </w:tcPr>
          <w:p w14:paraId="717AFA1C" w14:textId="77777777" w:rsidR="00F7603D" w:rsidRPr="00F7603D" w:rsidRDefault="00F7603D" w:rsidP="00F7603D">
            <w:pPr>
              <w:jc w:val="center"/>
              <w:rPr>
                <w:sz w:val="18"/>
                <w:szCs w:val="18"/>
              </w:rPr>
            </w:pPr>
          </w:p>
        </w:tc>
        <w:tc>
          <w:tcPr>
            <w:tcW w:w="962" w:type="dxa"/>
            <w:tcBorders>
              <w:bottom w:val="single" w:sz="4" w:space="0" w:color="auto"/>
            </w:tcBorders>
            <w:noWrap/>
            <w:hideMark/>
          </w:tcPr>
          <w:p w14:paraId="15D9ECA0" w14:textId="77777777" w:rsidR="00F7603D" w:rsidRPr="00F7603D" w:rsidRDefault="00F7603D" w:rsidP="00F7603D">
            <w:pPr>
              <w:jc w:val="center"/>
              <w:rPr>
                <w:sz w:val="18"/>
                <w:szCs w:val="18"/>
              </w:rPr>
            </w:pPr>
            <w:r w:rsidRPr="00F7603D">
              <w:rPr>
                <w:sz w:val="18"/>
                <w:szCs w:val="18"/>
              </w:rPr>
              <w:t>977</w:t>
            </w:r>
          </w:p>
        </w:tc>
        <w:tc>
          <w:tcPr>
            <w:tcW w:w="962" w:type="dxa"/>
            <w:tcBorders>
              <w:bottom w:val="single" w:sz="4" w:space="0" w:color="auto"/>
            </w:tcBorders>
            <w:noWrap/>
            <w:hideMark/>
          </w:tcPr>
          <w:p w14:paraId="645771B1" w14:textId="77777777" w:rsidR="00F7603D" w:rsidRPr="00F7603D" w:rsidRDefault="00F7603D" w:rsidP="00F7603D">
            <w:pPr>
              <w:jc w:val="center"/>
              <w:rPr>
                <w:sz w:val="18"/>
                <w:szCs w:val="18"/>
              </w:rPr>
            </w:pPr>
            <w:r w:rsidRPr="00F7603D">
              <w:rPr>
                <w:sz w:val="18"/>
                <w:szCs w:val="18"/>
              </w:rPr>
              <w:t>-2.30%</w:t>
            </w:r>
          </w:p>
        </w:tc>
        <w:tc>
          <w:tcPr>
            <w:tcW w:w="222" w:type="dxa"/>
            <w:tcBorders>
              <w:bottom w:val="single" w:sz="4" w:space="0" w:color="auto"/>
            </w:tcBorders>
          </w:tcPr>
          <w:p w14:paraId="09B17CA7" w14:textId="77777777" w:rsidR="00F7603D" w:rsidRPr="00F7603D" w:rsidRDefault="00F7603D" w:rsidP="00F7603D">
            <w:pPr>
              <w:jc w:val="center"/>
              <w:rPr>
                <w:sz w:val="18"/>
                <w:szCs w:val="18"/>
              </w:rPr>
            </w:pPr>
          </w:p>
        </w:tc>
        <w:tc>
          <w:tcPr>
            <w:tcW w:w="962" w:type="dxa"/>
            <w:tcBorders>
              <w:bottom w:val="single" w:sz="4" w:space="0" w:color="auto"/>
            </w:tcBorders>
            <w:noWrap/>
            <w:hideMark/>
          </w:tcPr>
          <w:p w14:paraId="7907D4FA" w14:textId="77777777" w:rsidR="00F7603D" w:rsidRPr="00F7603D" w:rsidRDefault="00F7603D" w:rsidP="00F7603D">
            <w:pPr>
              <w:jc w:val="center"/>
              <w:rPr>
                <w:sz w:val="18"/>
                <w:szCs w:val="18"/>
              </w:rPr>
            </w:pPr>
            <w:r w:rsidRPr="00F7603D">
              <w:rPr>
                <w:sz w:val="18"/>
                <w:szCs w:val="18"/>
              </w:rPr>
              <w:t>1009</w:t>
            </w:r>
          </w:p>
        </w:tc>
        <w:tc>
          <w:tcPr>
            <w:tcW w:w="963" w:type="dxa"/>
            <w:tcBorders>
              <w:bottom w:val="single" w:sz="4" w:space="0" w:color="auto"/>
            </w:tcBorders>
            <w:noWrap/>
            <w:hideMark/>
          </w:tcPr>
          <w:p w14:paraId="3C827182" w14:textId="77777777" w:rsidR="00F7603D" w:rsidRPr="00F7603D" w:rsidRDefault="00F7603D" w:rsidP="00F7603D">
            <w:pPr>
              <w:jc w:val="center"/>
              <w:rPr>
                <w:sz w:val="18"/>
                <w:szCs w:val="18"/>
              </w:rPr>
            </w:pPr>
            <w:r w:rsidRPr="00F7603D">
              <w:rPr>
                <w:sz w:val="18"/>
                <w:szCs w:val="18"/>
              </w:rPr>
              <w:t>0.90%</w:t>
            </w:r>
          </w:p>
        </w:tc>
      </w:tr>
    </w:tbl>
    <w:p w14:paraId="5FA60A78" w14:textId="77777777" w:rsidR="00F7603D" w:rsidRDefault="000F2DE2" w:rsidP="00097A36">
      <w:pPr>
        <w:spacing w:before="120" w:after="120"/>
        <w:jc w:val="both"/>
        <w:rPr>
          <w:rFonts w:cs="Arial"/>
          <w:sz w:val="22"/>
          <w:szCs w:val="21"/>
          <w:lang w:eastAsia="en-US"/>
        </w:rPr>
      </w:pPr>
      <w:r>
        <w:rPr>
          <w:rFonts w:cs="Arial"/>
          <w:sz w:val="22"/>
          <w:szCs w:val="21"/>
          <w:lang w:eastAsia="en-US"/>
        </w:rPr>
        <w:t>Figure 9</w:t>
      </w:r>
      <w:r w:rsidR="00097A36" w:rsidRPr="00097A36">
        <w:rPr>
          <w:rFonts w:cs="Arial"/>
          <w:sz w:val="22"/>
          <w:szCs w:val="21"/>
          <w:lang w:eastAsia="en-US"/>
        </w:rPr>
        <w:t xml:space="preserve"> displays a qualitative comparison of imaging</w:t>
      </w:r>
      <w:r w:rsidR="00097A36">
        <w:rPr>
          <w:rFonts w:cs="Arial"/>
          <w:sz w:val="22"/>
          <w:szCs w:val="21"/>
          <w:lang w:eastAsia="en-US"/>
        </w:rPr>
        <w:t xml:space="preserve"> </w:t>
      </w:r>
      <w:r w:rsidR="00097A36" w:rsidRPr="00097A36">
        <w:rPr>
          <w:rFonts w:cs="Arial"/>
          <w:sz w:val="22"/>
          <w:szCs w:val="21"/>
          <w:lang w:eastAsia="en-US"/>
        </w:rPr>
        <w:t>techniques used in this study in terms of cost, level of automation,</w:t>
      </w:r>
      <w:r w:rsidR="00097A36">
        <w:rPr>
          <w:rFonts w:cs="Arial"/>
          <w:sz w:val="22"/>
          <w:szCs w:val="21"/>
          <w:lang w:eastAsia="en-US"/>
        </w:rPr>
        <w:t xml:space="preserve"> </w:t>
      </w:r>
      <w:r w:rsidR="00097A36" w:rsidRPr="00097A36">
        <w:rPr>
          <w:rFonts w:cs="Arial"/>
          <w:sz w:val="22"/>
          <w:szCs w:val="21"/>
          <w:lang w:eastAsia="en-US"/>
        </w:rPr>
        <w:t>accuracy/resolution, portability, range distance, and</w:t>
      </w:r>
      <w:r w:rsidR="00097A36">
        <w:rPr>
          <w:rFonts w:cs="Arial"/>
          <w:sz w:val="22"/>
          <w:szCs w:val="21"/>
          <w:lang w:eastAsia="en-US"/>
        </w:rPr>
        <w:t xml:space="preserve"> </w:t>
      </w:r>
      <w:r w:rsidR="00097A36" w:rsidRPr="00097A36">
        <w:rPr>
          <w:rFonts w:cs="Arial"/>
          <w:sz w:val="22"/>
          <w:szCs w:val="21"/>
          <w:lang w:eastAsia="en-US"/>
        </w:rPr>
        <w:t>acquisition and processing time. Each method was given a</w:t>
      </w:r>
      <w:r w:rsidR="00097A36">
        <w:rPr>
          <w:rFonts w:cs="Arial"/>
          <w:sz w:val="22"/>
          <w:szCs w:val="21"/>
          <w:lang w:eastAsia="en-US"/>
        </w:rPr>
        <w:t xml:space="preserve"> </w:t>
      </w:r>
      <w:r w:rsidR="00097A36" w:rsidRPr="00097A36">
        <w:rPr>
          <w:rFonts w:cs="Arial"/>
          <w:sz w:val="22"/>
          <w:szCs w:val="21"/>
          <w:lang w:eastAsia="en-US"/>
        </w:rPr>
        <w:t>grade of low, medium, or high for each item based on its</w:t>
      </w:r>
      <w:r w:rsidR="00097A36">
        <w:rPr>
          <w:rFonts w:cs="Arial"/>
          <w:sz w:val="22"/>
          <w:szCs w:val="21"/>
          <w:lang w:eastAsia="en-US"/>
        </w:rPr>
        <w:t xml:space="preserve"> </w:t>
      </w:r>
      <w:r w:rsidR="00097A36" w:rsidRPr="00097A36">
        <w:rPr>
          <w:rFonts w:cs="Arial"/>
          <w:sz w:val="22"/>
          <w:szCs w:val="21"/>
          <w:lang w:eastAsia="en-US"/>
        </w:rPr>
        <w:t>performance, with the high grade corresponding to the best</w:t>
      </w:r>
      <w:r w:rsidR="00097A36">
        <w:rPr>
          <w:rFonts w:cs="Arial"/>
          <w:sz w:val="22"/>
          <w:szCs w:val="21"/>
          <w:lang w:eastAsia="en-US"/>
        </w:rPr>
        <w:t xml:space="preserve"> </w:t>
      </w:r>
      <w:r w:rsidR="00097A36" w:rsidRPr="00097A36">
        <w:rPr>
          <w:rFonts w:cs="Arial"/>
          <w:sz w:val="22"/>
          <w:szCs w:val="21"/>
          <w:lang w:eastAsia="en-US"/>
        </w:rPr>
        <w:t>performance.</w:t>
      </w:r>
      <w:r w:rsidR="00097A36">
        <w:rPr>
          <w:rFonts w:cs="Arial"/>
          <w:sz w:val="22"/>
          <w:szCs w:val="21"/>
          <w:lang w:eastAsia="en-US"/>
        </w:rPr>
        <w:t xml:space="preserve"> </w:t>
      </w:r>
      <w:r w:rsidR="00097A36" w:rsidRPr="00097A36">
        <w:rPr>
          <w:rFonts w:cs="Arial"/>
          <w:sz w:val="22"/>
          <w:szCs w:val="21"/>
          <w:lang w:eastAsia="en-US"/>
        </w:rPr>
        <w:t>For better interpretation a quantitative comparison in</w:t>
      </w:r>
      <w:r w:rsidR="00097A36">
        <w:rPr>
          <w:rFonts w:cs="Arial"/>
          <w:sz w:val="22"/>
          <w:szCs w:val="21"/>
          <w:lang w:eastAsia="en-US"/>
        </w:rPr>
        <w:t xml:space="preserve"> </w:t>
      </w:r>
      <w:r w:rsidR="00097A36" w:rsidRPr="00097A36">
        <w:rPr>
          <w:rFonts w:cs="Arial"/>
          <w:sz w:val="22"/>
          <w:szCs w:val="21"/>
          <w:lang w:eastAsia="en-US"/>
        </w:rPr>
        <w:t>terms of actual equipment, data acquisition and processing</w:t>
      </w:r>
      <w:r w:rsidR="00097A36">
        <w:rPr>
          <w:rFonts w:cs="Arial"/>
          <w:sz w:val="22"/>
          <w:szCs w:val="21"/>
          <w:lang w:eastAsia="en-US"/>
        </w:rPr>
        <w:t xml:space="preserve"> </w:t>
      </w:r>
      <w:r w:rsidR="00097A36" w:rsidRPr="00097A36">
        <w:rPr>
          <w:rFonts w:cs="Arial"/>
          <w:sz w:val="22"/>
          <w:szCs w:val="21"/>
          <w:lang w:eastAsia="en-US"/>
        </w:rPr>
        <w:t>time, will be provided in the following. The equipment costs</w:t>
      </w:r>
      <w:r w:rsidR="00097A36">
        <w:rPr>
          <w:rFonts w:cs="Arial"/>
          <w:sz w:val="22"/>
          <w:szCs w:val="21"/>
          <w:lang w:eastAsia="en-US"/>
        </w:rPr>
        <w:t xml:space="preserve"> </w:t>
      </w:r>
      <w:r w:rsidR="00097A36" w:rsidRPr="00097A36">
        <w:rPr>
          <w:rFonts w:cs="Arial"/>
          <w:sz w:val="22"/>
          <w:szCs w:val="21"/>
          <w:lang w:eastAsia="en-US"/>
        </w:rPr>
        <w:t xml:space="preserve">can be approximated to about 50,000 </w:t>
      </w:r>
      <w:r w:rsidR="005E00F3">
        <w:rPr>
          <w:rFonts w:cs="Arial"/>
          <w:sz w:val="22"/>
          <w:szCs w:val="21"/>
          <w:lang w:eastAsia="en-US"/>
        </w:rPr>
        <w:t>€</w:t>
      </w:r>
      <w:r w:rsidR="00097A36" w:rsidRPr="00097A36">
        <w:rPr>
          <w:rFonts w:cs="Arial"/>
          <w:sz w:val="22"/>
          <w:szCs w:val="21"/>
          <w:lang w:eastAsia="en-US"/>
        </w:rPr>
        <w:t xml:space="preserve"> for TLS, 1400 </w:t>
      </w:r>
      <w:r w:rsidR="005E00F3">
        <w:rPr>
          <w:rFonts w:cs="Arial"/>
          <w:sz w:val="22"/>
          <w:szCs w:val="21"/>
          <w:lang w:eastAsia="en-US"/>
        </w:rPr>
        <w:t>€</w:t>
      </w:r>
      <w:r w:rsidR="00097A36" w:rsidRPr="00097A36">
        <w:rPr>
          <w:rFonts w:cs="Arial"/>
          <w:sz w:val="22"/>
          <w:szCs w:val="21"/>
          <w:lang w:eastAsia="en-US"/>
        </w:rPr>
        <w:t xml:space="preserve"> for</w:t>
      </w:r>
      <w:r w:rsidR="00097A36">
        <w:rPr>
          <w:rFonts w:cs="Arial"/>
          <w:sz w:val="22"/>
          <w:szCs w:val="21"/>
          <w:lang w:eastAsia="en-US"/>
        </w:rPr>
        <w:t xml:space="preserve"> </w:t>
      </w:r>
      <w:r w:rsidR="00097A36" w:rsidRPr="00097A36">
        <w:rPr>
          <w:rFonts w:cs="Arial"/>
          <w:sz w:val="22"/>
          <w:szCs w:val="21"/>
          <w:lang w:eastAsia="en-US"/>
        </w:rPr>
        <w:t xml:space="preserve">CRP, and 4700 </w:t>
      </w:r>
      <w:r w:rsidR="005E00F3">
        <w:rPr>
          <w:rFonts w:cs="Arial"/>
          <w:sz w:val="22"/>
          <w:szCs w:val="21"/>
          <w:lang w:eastAsia="en-US"/>
        </w:rPr>
        <w:t>€</w:t>
      </w:r>
      <w:r w:rsidR="00097A36" w:rsidRPr="00097A36">
        <w:rPr>
          <w:rFonts w:cs="Arial"/>
          <w:sz w:val="22"/>
          <w:szCs w:val="21"/>
          <w:lang w:eastAsia="en-US"/>
        </w:rPr>
        <w:t xml:space="preserve"> for IS. Data acquisition varies based on</w:t>
      </w:r>
      <w:r w:rsidR="00097A36">
        <w:rPr>
          <w:rFonts w:cs="Arial"/>
          <w:sz w:val="22"/>
          <w:szCs w:val="21"/>
          <w:lang w:eastAsia="en-US"/>
        </w:rPr>
        <w:t xml:space="preserve"> </w:t>
      </w:r>
      <w:r w:rsidR="00097A36" w:rsidRPr="00097A36">
        <w:rPr>
          <w:rFonts w:cs="Arial"/>
          <w:sz w:val="22"/>
          <w:szCs w:val="21"/>
          <w:lang w:eastAsia="en-US"/>
        </w:rPr>
        <w:t>the size and ease of movement around scanned bridges,</w:t>
      </w:r>
      <w:r w:rsidR="00097A36">
        <w:rPr>
          <w:rFonts w:cs="Arial"/>
          <w:sz w:val="22"/>
          <w:szCs w:val="21"/>
          <w:lang w:eastAsia="en-US"/>
        </w:rPr>
        <w:t xml:space="preserve"> </w:t>
      </w:r>
      <w:r w:rsidR="00097A36" w:rsidRPr="00097A36">
        <w:rPr>
          <w:rFonts w:cs="Arial"/>
          <w:sz w:val="22"/>
          <w:szCs w:val="21"/>
          <w:lang w:eastAsia="en-US"/>
        </w:rPr>
        <w:t>from the authors’ experience with studied bridges the TLS</w:t>
      </w:r>
      <w:r w:rsidR="00097A36">
        <w:rPr>
          <w:rFonts w:cs="Arial"/>
          <w:sz w:val="22"/>
          <w:szCs w:val="21"/>
          <w:lang w:eastAsia="en-US"/>
        </w:rPr>
        <w:t xml:space="preserve"> </w:t>
      </w:r>
      <w:r w:rsidR="00097A36" w:rsidRPr="00097A36">
        <w:rPr>
          <w:rFonts w:cs="Arial"/>
          <w:sz w:val="22"/>
          <w:szCs w:val="21"/>
          <w:lang w:eastAsia="en-US"/>
        </w:rPr>
        <w:t>would be completed in about 1–2 hours, CRP in about</w:t>
      </w:r>
      <w:r w:rsidR="00097A36">
        <w:rPr>
          <w:rFonts w:cs="Arial"/>
          <w:sz w:val="22"/>
          <w:szCs w:val="21"/>
          <w:lang w:eastAsia="en-US"/>
        </w:rPr>
        <w:t xml:space="preserve"> </w:t>
      </w:r>
      <w:r w:rsidR="00097A36" w:rsidRPr="00097A36">
        <w:rPr>
          <w:rFonts w:cs="Arial"/>
          <w:sz w:val="22"/>
          <w:szCs w:val="21"/>
          <w:lang w:eastAsia="en-US"/>
        </w:rPr>
        <w:t>1–4 hours, while IS in about 15 min–2 h. The postprocessing</w:t>
      </w:r>
      <w:r w:rsidR="00097A36">
        <w:rPr>
          <w:rFonts w:cs="Arial"/>
          <w:sz w:val="22"/>
          <w:szCs w:val="21"/>
          <w:lang w:eastAsia="en-US"/>
        </w:rPr>
        <w:t xml:space="preserve"> </w:t>
      </w:r>
      <w:r w:rsidR="00097A36" w:rsidRPr="00097A36">
        <w:rPr>
          <w:rFonts w:cs="Arial"/>
          <w:sz w:val="22"/>
          <w:szCs w:val="21"/>
          <w:lang w:eastAsia="en-US"/>
        </w:rPr>
        <w:t>time could take up to 7 days for both TLS and CRP</w:t>
      </w:r>
      <w:r w:rsidR="00097A36">
        <w:rPr>
          <w:rFonts w:cs="Arial"/>
          <w:sz w:val="22"/>
          <w:szCs w:val="21"/>
          <w:lang w:eastAsia="en-US"/>
        </w:rPr>
        <w:t xml:space="preserve"> (including </w:t>
      </w:r>
      <w:r w:rsidR="00097A36" w:rsidRPr="00097A36">
        <w:rPr>
          <w:rFonts w:cs="Arial"/>
          <w:sz w:val="22"/>
          <w:szCs w:val="21"/>
          <w:lang w:eastAsia="en-US"/>
        </w:rPr>
        <w:t>computational time/point cloud registration and</w:t>
      </w:r>
      <w:r w:rsidR="00097A36">
        <w:rPr>
          <w:rFonts w:cs="Arial"/>
          <w:sz w:val="22"/>
          <w:szCs w:val="21"/>
          <w:lang w:eastAsia="en-US"/>
        </w:rPr>
        <w:t xml:space="preserve"> </w:t>
      </w:r>
      <w:r w:rsidR="00097A36" w:rsidRPr="00097A36">
        <w:rPr>
          <w:rFonts w:cs="Arial"/>
          <w:sz w:val="22"/>
          <w:szCs w:val="21"/>
          <w:lang w:eastAsia="en-US"/>
        </w:rPr>
        <w:t>final cleaning of irrelevant points), and 2 days for IS.</w:t>
      </w:r>
    </w:p>
    <w:p w14:paraId="7FEC891D" w14:textId="77777777" w:rsidR="00097A36" w:rsidRDefault="00097A36" w:rsidP="00097A36">
      <w:pPr>
        <w:spacing w:before="120" w:after="120"/>
        <w:jc w:val="center"/>
        <w:rPr>
          <w:rFonts w:cs="Arial"/>
          <w:sz w:val="22"/>
          <w:szCs w:val="21"/>
          <w:lang w:eastAsia="en-US"/>
        </w:rPr>
      </w:pPr>
      <w:r w:rsidRPr="00097A36">
        <w:rPr>
          <w:rFonts w:cs="Arial"/>
          <w:noProof/>
          <w:sz w:val="22"/>
          <w:szCs w:val="21"/>
          <w:lang w:val="en-GB" w:eastAsia="en-GB"/>
        </w:rPr>
        <w:drawing>
          <wp:inline distT="0" distB="0" distL="0" distR="0" wp14:anchorId="0BE7C7BF" wp14:editId="55E69CD0">
            <wp:extent cx="2592000" cy="2764095"/>
            <wp:effectExtent l="0" t="0" r="0" b="0"/>
            <wp:docPr id="12" name="Picture 12" descr="C:\Users\cospop\Dropbox\temporary\1. In2Track - Optical methods\3. Review\Re-re-submission\Figures\Figure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spop\Dropbox\temporary\1. In2Track - Optical methods\3. Review\Re-re-submission\Figures\Figure 14.tif"/>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92000" cy="2764095"/>
                    </a:xfrm>
                    <a:prstGeom prst="rect">
                      <a:avLst/>
                    </a:prstGeom>
                    <a:noFill/>
                    <a:ln>
                      <a:noFill/>
                    </a:ln>
                  </pic:spPr>
                </pic:pic>
              </a:graphicData>
            </a:graphic>
          </wp:inline>
        </w:drawing>
      </w:r>
    </w:p>
    <w:p w14:paraId="3055107A" w14:textId="77777777" w:rsidR="00097A36" w:rsidRDefault="000F2DE2" w:rsidP="00097A36">
      <w:pPr>
        <w:pStyle w:val="Legenda1"/>
        <w:spacing w:line="240" w:lineRule="auto"/>
        <w:jc w:val="center"/>
        <w:rPr>
          <w:sz w:val="20"/>
        </w:rPr>
      </w:pPr>
      <w:r>
        <w:rPr>
          <w:b/>
        </w:rPr>
        <w:t>Fig.</w:t>
      </w:r>
      <w:r w:rsidR="00097A36" w:rsidRPr="001C2886">
        <w:rPr>
          <w:b/>
        </w:rPr>
        <w:t xml:space="preserve"> </w:t>
      </w:r>
      <w:r>
        <w:rPr>
          <w:b/>
        </w:rPr>
        <w:t>9</w:t>
      </w:r>
      <w:r w:rsidR="00097A36" w:rsidRPr="001C2886">
        <w:rPr>
          <w:b/>
        </w:rPr>
        <w:t>.</w:t>
      </w:r>
      <w:r w:rsidR="004E7D97">
        <w:t xml:space="preserve"> </w:t>
      </w:r>
      <w:r w:rsidR="004E7D97" w:rsidRPr="004E7D97">
        <w:rPr>
          <w:sz w:val="20"/>
        </w:rPr>
        <w:t>Performance of the 3D imaging methods</w:t>
      </w:r>
    </w:p>
    <w:p w14:paraId="4A65E45F" w14:textId="77777777" w:rsidR="00097A36" w:rsidRPr="003D4BA6" w:rsidRDefault="00097A36" w:rsidP="00097A36">
      <w:pPr>
        <w:pStyle w:val="Overskrift1"/>
      </w:pPr>
      <w:r>
        <w:t xml:space="preserve">Conclusions and future </w:t>
      </w:r>
      <w:r w:rsidRPr="00097A36">
        <w:t>work</w:t>
      </w:r>
    </w:p>
    <w:p w14:paraId="41F6F85D" w14:textId="77777777" w:rsidR="00494AA5" w:rsidRDefault="00B5112F" w:rsidP="00494AA5">
      <w:pPr>
        <w:spacing w:before="120" w:after="120"/>
        <w:jc w:val="both"/>
        <w:rPr>
          <w:rFonts w:cs="Arial"/>
          <w:sz w:val="22"/>
          <w:szCs w:val="21"/>
          <w:lang w:eastAsia="en-US"/>
        </w:rPr>
      </w:pPr>
      <w:r w:rsidRPr="00B5112F">
        <w:rPr>
          <w:rFonts w:cs="Arial"/>
          <w:sz w:val="22"/>
          <w:szCs w:val="21"/>
          <w:lang w:eastAsia="en-US"/>
        </w:rPr>
        <w:t>This study investigated the use of three optical methods for creation of digital models of bridges. It has been shown that the 3D models could serve as a tool for bridge inspectors from which measurements could be extracted.</w:t>
      </w:r>
      <w:r>
        <w:rPr>
          <w:rFonts w:cs="Arial"/>
          <w:sz w:val="22"/>
          <w:szCs w:val="21"/>
          <w:lang w:eastAsia="en-US"/>
        </w:rPr>
        <w:t xml:space="preserve"> </w:t>
      </w:r>
      <w:r w:rsidRPr="00B5112F">
        <w:rPr>
          <w:rFonts w:cs="Arial"/>
          <w:sz w:val="22"/>
          <w:szCs w:val="21"/>
          <w:lang w:eastAsia="en-US"/>
        </w:rPr>
        <w:t xml:space="preserve">A </w:t>
      </w:r>
      <w:r w:rsidR="0051732D">
        <w:rPr>
          <w:rFonts w:cs="Arial"/>
          <w:sz w:val="22"/>
          <w:szCs w:val="21"/>
          <w:lang w:eastAsia="en-US"/>
        </w:rPr>
        <w:t>complete</w:t>
      </w:r>
      <w:r w:rsidRPr="00B5112F">
        <w:rPr>
          <w:rFonts w:cs="Arial"/>
          <w:sz w:val="22"/>
          <w:szCs w:val="21"/>
          <w:lang w:eastAsia="en-US"/>
        </w:rPr>
        <w:t xml:space="preserve"> off-site</w:t>
      </w:r>
      <w:r>
        <w:rPr>
          <w:rFonts w:cs="Arial"/>
          <w:sz w:val="22"/>
          <w:szCs w:val="21"/>
          <w:lang w:eastAsia="en-US"/>
        </w:rPr>
        <w:t xml:space="preserve"> </w:t>
      </w:r>
      <w:r w:rsidRPr="00B5112F">
        <w:rPr>
          <w:rFonts w:cs="Arial"/>
          <w:sz w:val="22"/>
          <w:szCs w:val="21"/>
          <w:lang w:eastAsia="en-US"/>
        </w:rPr>
        <w:t>inspection is currently not feasible as some areas of the</w:t>
      </w:r>
      <w:r>
        <w:rPr>
          <w:rFonts w:cs="Arial"/>
          <w:sz w:val="22"/>
          <w:szCs w:val="21"/>
          <w:lang w:eastAsia="en-US"/>
        </w:rPr>
        <w:t xml:space="preserve"> </w:t>
      </w:r>
      <w:r w:rsidRPr="00B5112F">
        <w:rPr>
          <w:rFonts w:cs="Arial"/>
          <w:sz w:val="22"/>
          <w:szCs w:val="21"/>
          <w:lang w:eastAsia="en-US"/>
        </w:rPr>
        <w:t>bridges were difficult to capture mainly due to restricted</w:t>
      </w:r>
      <w:r>
        <w:rPr>
          <w:rFonts w:cs="Arial"/>
          <w:sz w:val="22"/>
          <w:szCs w:val="21"/>
          <w:lang w:eastAsia="en-US"/>
        </w:rPr>
        <w:t xml:space="preserve"> </w:t>
      </w:r>
      <w:r w:rsidRPr="00B5112F">
        <w:rPr>
          <w:rFonts w:cs="Arial"/>
          <w:sz w:val="22"/>
          <w:szCs w:val="21"/>
          <w:lang w:eastAsia="en-US"/>
        </w:rPr>
        <w:t>access and narrow spaces.</w:t>
      </w:r>
      <w:r>
        <w:rPr>
          <w:rFonts w:cs="Arial"/>
          <w:sz w:val="22"/>
          <w:szCs w:val="21"/>
          <w:lang w:eastAsia="en-US"/>
        </w:rPr>
        <w:t xml:space="preserve"> </w:t>
      </w:r>
      <w:r w:rsidR="00494AA5" w:rsidRPr="00494AA5">
        <w:rPr>
          <w:rFonts w:cs="Arial"/>
          <w:sz w:val="22"/>
          <w:szCs w:val="21"/>
          <w:lang w:eastAsia="en-US"/>
        </w:rPr>
        <w:t xml:space="preserve">The main conclusions </w:t>
      </w:r>
      <w:r w:rsidR="00494AA5">
        <w:rPr>
          <w:rFonts w:cs="Arial"/>
          <w:sz w:val="22"/>
          <w:szCs w:val="21"/>
          <w:lang w:eastAsia="en-US"/>
        </w:rPr>
        <w:t xml:space="preserve">of the study </w:t>
      </w:r>
      <w:r w:rsidR="00494AA5" w:rsidRPr="00494AA5">
        <w:rPr>
          <w:rFonts w:cs="Arial"/>
          <w:sz w:val="22"/>
          <w:szCs w:val="21"/>
          <w:lang w:eastAsia="en-US"/>
        </w:rPr>
        <w:t>were as</w:t>
      </w:r>
      <w:r w:rsidR="00494AA5">
        <w:rPr>
          <w:rFonts w:cs="Arial"/>
          <w:sz w:val="22"/>
          <w:szCs w:val="21"/>
          <w:lang w:eastAsia="en-US"/>
        </w:rPr>
        <w:t xml:space="preserve"> </w:t>
      </w:r>
      <w:r w:rsidR="00494AA5" w:rsidRPr="00494AA5">
        <w:rPr>
          <w:rFonts w:cs="Arial"/>
          <w:sz w:val="22"/>
          <w:szCs w:val="21"/>
          <w:lang w:eastAsia="en-US"/>
        </w:rPr>
        <w:t>follows:</w:t>
      </w:r>
    </w:p>
    <w:p w14:paraId="3AA2D82F" w14:textId="77777777" w:rsidR="0051732D" w:rsidRPr="00494AA5" w:rsidRDefault="00B5112F" w:rsidP="00494AA5">
      <w:pPr>
        <w:pStyle w:val="Listeavsnitt"/>
        <w:numPr>
          <w:ilvl w:val="0"/>
          <w:numId w:val="17"/>
        </w:numPr>
        <w:spacing w:before="120" w:after="120"/>
        <w:jc w:val="both"/>
        <w:rPr>
          <w:rFonts w:cs="Arial"/>
          <w:sz w:val="22"/>
          <w:szCs w:val="21"/>
          <w:lang w:eastAsia="en-US"/>
        </w:rPr>
      </w:pPr>
      <w:r w:rsidRPr="00494AA5">
        <w:rPr>
          <w:rFonts w:cs="Arial"/>
          <w:sz w:val="22"/>
          <w:szCs w:val="21"/>
          <w:lang w:eastAsia="en-US"/>
        </w:rPr>
        <w:lastRenderedPageBreak/>
        <w:t>All methods tested provided a digital model with different level of completeness, from which general measurements (span length, deck widths, pier diameters etc.) could b</w:t>
      </w:r>
      <w:r w:rsidR="005E00F3">
        <w:rPr>
          <w:rFonts w:cs="Arial"/>
          <w:sz w:val="22"/>
          <w:szCs w:val="21"/>
          <w:lang w:eastAsia="en-US"/>
        </w:rPr>
        <w:t>e extracted with good accuracy.</w:t>
      </w:r>
    </w:p>
    <w:p w14:paraId="144C5918" w14:textId="77777777" w:rsidR="004E7D97" w:rsidRDefault="00B5112F" w:rsidP="00494AA5">
      <w:pPr>
        <w:pStyle w:val="Listeavsnitt"/>
        <w:numPr>
          <w:ilvl w:val="0"/>
          <w:numId w:val="16"/>
        </w:numPr>
        <w:spacing w:before="120" w:after="120"/>
        <w:jc w:val="both"/>
        <w:rPr>
          <w:rFonts w:cs="Arial"/>
          <w:sz w:val="22"/>
          <w:szCs w:val="21"/>
          <w:lang w:eastAsia="en-US"/>
        </w:rPr>
      </w:pPr>
      <w:r w:rsidRPr="00494AA5">
        <w:rPr>
          <w:rFonts w:cs="Arial"/>
          <w:sz w:val="22"/>
          <w:szCs w:val="21"/>
          <w:lang w:eastAsia="en-US"/>
        </w:rPr>
        <w:t>No special training is needed to create good quality 3D models using CRP or IS imaging.</w:t>
      </w:r>
      <w:r w:rsidR="00494AA5">
        <w:rPr>
          <w:rFonts w:cs="Arial"/>
          <w:sz w:val="22"/>
          <w:szCs w:val="21"/>
          <w:lang w:eastAsia="en-US"/>
        </w:rPr>
        <w:t xml:space="preserve"> </w:t>
      </w:r>
      <w:r w:rsidR="00494AA5" w:rsidRPr="00494AA5">
        <w:rPr>
          <w:rFonts w:cs="Arial"/>
          <w:sz w:val="22"/>
          <w:szCs w:val="21"/>
          <w:lang w:eastAsia="en-US"/>
        </w:rPr>
        <w:t>However, good skills in the processing phase as well as good software capabilities will help increase the accuracy of the models generated by CRP. The high level of automation of the IS method, although a positive aspect, gives limited control and flexibility for improving the end-model by the bridge inspector. The IS method shows good potential if further improvements can be made in the cloud computing solution and the range distance.</w:t>
      </w:r>
    </w:p>
    <w:p w14:paraId="5002B546" w14:textId="77777777" w:rsidR="00494AA5" w:rsidRPr="00494AA5" w:rsidRDefault="00494AA5" w:rsidP="00494AA5">
      <w:pPr>
        <w:pStyle w:val="Listeavsnitt"/>
        <w:numPr>
          <w:ilvl w:val="0"/>
          <w:numId w:val="16"/>
        </w:numPr>
        <w:rPr>
          <w:rFonts w:cs="Arial"/>
          <w:sz w:val="22"/>
          <w:szCs w:val="21"/>
          <w:lang w:eastAsia="en-US"/>
        </w:rPr>
      </w:pPr>
      <w:r w:rsidRPr="00494AA5">
        <w:rPr>
          <w:rFonts w:cs="Arial"/>
          <w:sz w:val="22"/>
          <w:szCs w:val="21"/>
          <w:lang w:eastAsia="en-US"/>
        </w:rPr>
        <w:t>The point clouds generated were denser for TLS and CRP while for IS, the density was several times lower. Denser point clouds enable better visualization, however, at the cost of increased computational time, storage space and difficulty in handling the models.</w:t>
      </w:r>
    </w:p>
    <w:p w14:paraId="12F12A2E" w14:textId="77777777" w:rsidR="00494AA5" w:rsidRPr="00494AA5" w:rsidRDefault="00514F8D" w:rsidP="005F3BD6">
      <w:pPr>
        <w:spacing w:before="120" w:after="120"/>
        <w:jc w:val="both"/>
        <w:rPr>
          <w:rFonts w:cs="Arial"/>
          <w:sz w:val="22"/>
          <w:szCs w:val="21"/>
          <w:lang w:eastAsia="en-US"/>
        </w:rPr>
      </w:pPr>
      <w:r>
        <w:rPr>
          <w:rFonts w:cs="Arial"/>
          <w:sz w:val="22"/>
          <w:szCs w:val="21"/>
          <w:lang w:eastAsia="en-US"/>
        </w:rPr>
        <w:t>It is believed that these methods could</w:t>
      </w:r>
      <w:r w:rsidR="005D1AF7" w:rsidRPr="005D1AF7">
        <w:rPr>
          <w:rFonts w:cs="Arial"/>
          <w:sz w:val="22"/>
          <w:szCs w:val="21"/>
          <w:lang w:eastAsia="en-US"/>
        </w:rPr>
        <w:t xml:space="preserve"> help improve the accuracy and efficiency of bridge inspections by eliminating human error, as well as provide the opportunity of a historical record of the progress of deterioration. Future developments would focus on automated damage detection by employing artificial intelligence and enriching the 3D model by additional information such as material properties and inner geometry. </w:t>
      </w:r>
      <w:r>
        <w:rPr>
          <w:rFonts w:cs="Arial"/>
          <w:sz w:val="22"/>
          <w:szCs w:val="21"/>
          <w:lang w:eastAsia="en-US"/>
        </w:rPr>
        <w:t>In order to study the existing structures over time</w:t>
      </w:r>
      <w:r w:rsidR="00790FD0">
        <w:rPr>
          <w:rFonts w:cs="Arial"/>
          <w:sz w:val="22"/>
          <w:szCs w:val="21"/>
          <w:lang w:eastAsia="en-US"/>
        </w:rPr>
        <w:t xml:space="preserve"> and </w:t>
      </w:r>
      <w:r w:rsidR="00790FD0" w:rsidRPr="00790FD0">
        <w:rPr>
          <w:rFonts w:cs="Arial"/>
          <w:sz w:val="22"/>
          <w:szCs w:val="21"/>
          <w:lang w:eastAsia="en-US"/>
        </w:rPr>
        <w:t>provide objective information of</w:t>
      </w:r>
      <w:r w:rsidR="00790FD0">
        <w:rPr>
          <w:rFonts w:cs="Arial"/>
          <w:sz w:val="22"/>
          <w:szCs w:val="21"/>
          <w:lang w:eastAsia="en-US"/>
        </w:rPr>
        <w:t xml:space="preserve"> </w:t>
      </w:r>
      <w:r w:rsidR="00790FD0" w:rsidRPr="00790FD0">
        <w:rPr>
          <w:rFonts w:cs="Arial"/>
          <w:sz w:val="22"/>
          <w:szCs w:val="21"/>
          <w:lang w:eastAsia="en-US"/>
        </w:rPr>
        <w:t>visible changes</w:t>
      </w:r>
      <w:r w:rsidR="00790FD0">
        <w:rPr>
          <w:rFonts w:cs="Arial"/>
          <w:sz w:val="22"/>
          <w:szCs w:val="21"/>
          <w:lang w:eastAsia="en-US"/>
        </w:rPr>
        <w:t>a, additional scans would be necessary.</w:t>
      </w:r>
    </w:p>
    <w:p w14:paraId="48EBE1D4" w14:textId="77777777" w:rsidR="005B651E" w:rsidRPr="00B5112F" w:rsidRDefault="005B651E" w:rsidP="004F5240">
      <w:pPr>
        <w:jc w:val="both"/>
        <w:rPr>
          <w:rFonts w:cs="Arial"/>
          <w:sz w:val="22"/>
          <w:szCs w:val="21"/>
          <w:lang w:eastAsia="en-US"/>
        </w:rPr>
      </w:pPr>
    </w:p>
    <w:p w14:paraId="1C4367EC" w14:textId="77777777" w:rsidR="00E43894" w:rsidRDefault="005B651E" w:rsidP="005F3BD6">
      <w:pPr>
        <w:pStyle w:val="Overskrift1"/>
        <w:ind w:left="431" w:hanging="431"/>
      </w:pPr>
      <w:r w:rsidRPr="005B651E">
        <w:t>Acknowledgments</w:t>
      </w:r>
    </w:p>
    <w:p w14:paraId="60F67D68" w14:textId="77777777" w:rsidR="005B651E" w:rsidRDefault="005B651E" w:rsidP="005F3BD6">
      <w:pPr>
        <w:spacing w:before="120"/>
        <w:jc w:val="both"/>
        <w:rPr>
          <w:rFonts w:cs="Arial"/>
          <w:sz w:val="22"/>
          <w:szCs w:val="21"/>
          <w:lang w:eastAsia="en-US"/>
        </w:rPr>
      </w:pPr>
      <w:r w:rsidRPr="005B651E">
        <w:rPr>
          <w:rFonts w:cs="Arial"/>
          <w:sz w:val="22"/>
          <w:szCs w:val="21"/>
          <w:lang w:eastAsia="en-US"/>
        </w:rPr>
        <w:t>The authors thank the Swedish Transport Administration (Trafikverket) for funding the research within the project “In2Track: Research into enhanced tracks, switches and structures”.</w:t>
      </w:r>
      <w:r w:rsidR="005B3E7B">
        <w:rPr>
          <w:rFonts w:cs="Arial"/>
          <w:sz w:val="22"/>
          <w:szCs w:val="21"/>
          <w:lang w:eastAsia="en-US"/>
        </w:rPr>
        <w:t xml:space="preserve"> </w:t>
      </w:r>
    </w:p>
    <w:p w14:paraId="6B35F338" w14:textId="77777777" w:rsidR="005B651E" w:rsidRPr="005B651E" w:rsidRDefault="005B651E" w:rsidP="004F5240">
      <w:pPr>
        <w:jc w:val="both"/>
        <w:rPr>
          <w:rFonts w:cs="Arial"/>
          <w:sz w:val="22"/>
          <w:szCs w:val="21"/>
          <w:lang w:eastAsia="en-US"/>
        </w:rPr>
      </w:pPr>
    </w:p>
    <w:p w14:paraId="0FC08F87" w14:textId="77777777" w:rsidR="004E7D97" w:rsidRDefault="005B651E" w:rsidP="005F3BD6">
      <w:pPr>
        <w:pStyle w:val="Overskrift1"/>
        <w:numPr>
          <w:ilvl w:val="0"/>
          <w:numId w:val="0"/>
        </w:numPr>
        <w:ind w:left="431"/>
      </w:pPr>
      <w:r>
        <w:t>References</w:t>
      </w:r>
    </w:p>
    <w:p w14:paraId="694EDBF9" w14:textId="77777777" w:rsidR="008762AD" w:rsidRPr="008762AD" w:rsidRDefault="004F5240" w:rsidP="004F5240">
      <w:pPr>
        <w:pStyle w:val="EndNoteBibliography"/>
        <w:spacing w:after="120"/>
        <w:ind w:left="567" w:hanging="567"/>
      </w:pPr>
      <w:bookmarkStart w:id="1" w:name="_ENREF_1"/>
      <w:r>
        <w:t>[</w:t>
      </w:r>
      <w:r w:rsidR="008762AD" w:rsidRPr="008762AD">
        <w:t>1</w:t>
      </w:r>
      <w:r>
        <w:t>]</w:t>
      </w:r>
      <w:r w:rsidR="008762AD" w:rsidRPr="008762AD">
        <w:tab/>
      </w:r>
      <w:r w:rsidR="0076208B">
        <w:t>ALANI</w:t>
      </w:r>
      <w:r w:rsidR="00944ECD" w:rsidRPr="008762AD">
        <w:t xml:space="preserve"> A.M., ABOUTALEBI</w:t>
      </w:r>
      <w:r w:rsidR="00944ECD">
        <w:t xml:space="preserve"> M. </w:t>
      </w:r>
      <w:r w:rsidR="008762AD" w:rsidRPr="008762AD">
        <w:t xml:space="preserve">and </w:t>
      </w:r>
      <w:r w:rsidR="00944ECD" w:rsidRPr="008762AD">
        <w:t>KILIC</w:t>
      </w:r>
      <w:r w:rsidR="00944ECD">
        <w:t xml:space="preserve"> G.</w:t>
      </w:r>
      <w:r w:rsidR="0076208B">
        <w:t>,</w:t>
      </w:r>
      <w:r w:rsidR="008762AD" w:rsidRPr="008762AD">
        <w:t xml:space="preserve"> </w:t>
      </w:r>
      <w:r w:rsidR="008762AD" w:rsidRPr="00944ECD">
        <w:t xml:space="preserve">Integrated </w:t>
      </w:r>
      <w:r>
        <w:t>H</w:t>
      </w:r>
      <w:r w:rsidR="008762AD" w:rsidRPr="00944ECD">
        <w:t xml:space="preserve">ealth </w:t>
      </w:r>
      <w:r>
        <w:t>A</w:t>
      </w:r>
      <w:r w:rsidR="008762AD" w:rsidRPr="00944ECD">
        <w:t xml:space="preserve">ssessment </w:t>
      </w:r>
      <w:r>
        <w:t>S</w:t>
      </w:r>
      <w:r w:rsidR="008762AD" w:rsidRPr="00944ECD">
        <w:t xml:space="preserve">trategy using NDT for </w:t>
      </w:r>
      <w:r>
        <w:t>R</w:t>
      </w:r>
      <w:r w:rsidR="008762AD" w:rsidRPr="00944ECD">
        <w:t xml:space="preserve">einforced </w:t>
      </w:r>
      <w:r>
        <w:t>C</w:t>
      </w:r>
      <w:r w:rsidR="008762AD" w:rsidRPr="00944ECD">
        <w:t xml:space="preserve">oncrete </w:t>
      </w:r>
      <w:r>
        <w:t>B</w:t>
      </w:r>
      <w:r w:rsidR="008762AD" w:rsidRPr="00944ECD">
        <w:t>ridges</w:t>
      </w:r>
      <w:r w:rsidR="0076208B">
        <w:t>,</w:t>
      </w:r>
      <w:r w:rsidR="008762AD" w:rsidRPr="008762AD">
        <w:t xml:space="preserve"> </w:t>
      </w:r>
      <w:r w:rsidR="008762AD" w:rsidRPr="00944ECD">
        <w:rPr>
          <w:i/>
        </w:rPr>
        <w:t>NDT &amp; E International</w:t>
      </w:r>
      <w:r w:rsidR="008762AD" w:rsidRPr="008762AD">
        <w:t xml:space="preserve">, </w:t>
      </w:r>
      <w:r w:rsidR="00944ECD">
        <w:t xml:space="preserve">Vol. </w:t>
      </w:r>
      <w:r w:rsidR="008762AD" w:rsidRPr="00944ECD">
        <w:t>61</w:t>
      </w:r>
      <w:r w:rsidR="0076208B">
        <w:t xml:space="preserve">, </w:t>
      </w:r>
      <w:r w:rsidR="0076208B" w:rsidRPr="008762AD">
        <w:t>2014</w:t>
      </w:r>
      <w:r w:rsidR="0076208B">
        <w:t>,</w:t>
      </w:r>
      <w:r w:rsidR="008762AD" w:rsidRPr="008762AD">
        <w:t xml:space="preserve"> p</w:t>
      </w:r>
      <w:r w:rsidR="0076208B">
        <w:t>p</w:t>
      </w:r>
      <w:r w:rsidR="008762AD" w:rsidRPr="008762AD">
        <w:t>. 80-94.</w:t>
      </w:r>
      <w:bookmarkEnd w:id="1"/>
    </w:p>
    <w:p w14:paraId="1159C690" w14:textId="77777777" w:rsidR="008762AD" w:rsidRPr="008762AD" w:rsidRDefault="004F5240" w:rsidP="004F5240">
      <w:pPr>
        <w:pStyle w:val="EndNoteBibliography"/>
        <w:spacing w:after="120"/>
        <w:ind w:left="567" w:hanging="567"/>
      </w:pPr>
      <w:bookmarkStart w:id="2" w:name="_ENREF_2"/>
      <w:r>
        <w:t>[</w:t>
      </w:r>
      <w:r w:rsidR="008762AD" w:rsidRPr="008762AD">
        <w:t>2</w:t>
      </w:r>
      <w:r>
        <w:t>]</w:t>
      </w:r>
      <w:r w:rsidR="008762AD" w:rsidRPr="008762AD">
        <w:tab/>
      </w:r>
      <w:r w:rsidR="0076208B">
        <w:t>RIVEIRO</w:t>
      </w:r>
      <w:r w:rsidR="00944ECD" w:rsidRPr="008762AD">
        <w:t xml:space="preserve"> B</w:t>
      </w:r>
      <w:r w:rsidR="008762AD" w:rsidRPr="008762AD">
        <w:t xml:space="preserve">. and </w:t>
      </w:r>
      <w:r w:rsidR="00944ECD" w:rsidRPr="008762AD">
        <w:t>SOLLA</w:t>
      </w:r>
      <w:r w:rsidR="00944ECD">
        <w:t xml:space="preserve"> </w:t>
      </w:r>
      <w:r w:rsidR="00944ECD" w:rsidRPr="008762AD">
        <w:t>M.</w:t>
      </w:r>
      <w:r w:rsidR="0076208B">
        <w:t>,</w:t>
      </w:r>
      <w:r w:rsidR="008762AD" w:rsidRPr="008762AD">
        <w:t xml:space="preserve"> </w:t>
      </w:r>
      <w:r w:rsidR="008762AD" w:rsidRPr="008762AD">
        <w:rPr>
          <w:i/>
        </w:rPr>
        <w:t xml:space="preserve">Non-destructive </w:t>
      </w:r>
      <w:r>
        <w:rPr>
          <w:i/>
        </w:rPr>
        <w:t>T</w:t>
      </w:r>
      <w:r w:rsidR="008762AD" w:rsidRPr="008762AD">
        <w:rPr>
          <w:i/>
        </w:rPr>
        <w:t xml:space="preserve">techniques for the </w:t>
      </w:r>
      <w:r>
        <w:rPr>
          <w:i/>
        </w:rPr>
        <w:t>E</w:t>
      </w:r>
      <w:r w:rsidR="008762AD" w:rsidRPr="008762AD">
        <w:rPr>
          <w:i/>
        </w:rPr>
        <w:t xml:space="preserve">valuation of </w:t>
      </w:r>
      <w:r>
        <w:rPr>
          <w:i/>
        </w:rPr>
        <w:t>S</w:t>
      </w:r>
      <w:r w:rsidR="008762AD" w:rsidRPr="008762AD">
        <w:rPr>
          <w:i/>
        </w:rPr>
        <w:t xml:space="preserve">tructures and </w:t>
      </w:r>
      <w:r>
        <w:rPr>
          <w:i/>
        </w:rPr>
        <w:t>I</w:t>
      </w:r>
      <w:r w:rsidR="008762AD" w:rsidRPr="008762AD">
        <w:rPr>
          <w:i/>
        </w:rPr>
        <w:t>nfrastructure</w:t>
      </w:r>
      <w:r w:rsidR="0076208B">
        <w:t>,</w:t>
      </w:r>
      <w:r w:rsidR="008762AD" w:rsidRPr="008762AD">
        <w:t xml:space="preserve"> CRC Press</w:t>
      </w:r>
      <w:r>
        <w:t>,</w:t>
      </w:r>
      <w:r w:rsidR="008762AD" w:rsidRPr="008762AD">
        <w:t xml:space="preserve"> </w:t>
      </w:r>
      <w:r w:rsidRPr="008762AD">
        <w:t>London, UK</w:t>
      </w:r>
      <w:r>
        <w:t>, 2016,</w:t>
      </w:r>
      <w:r w:rsidRPr="008762AD">
        <w:t xml:space="preserve"> </w:t>
      </w:r>
      <w:r w:rsidR="008762AD" w:rsidRPr="008762AD">
        <w:t>398</w:t>
      </w:r>
      <w:r w:rsidR="00944ECD">
        <w:t xml:space="preserve"> pp</w:t>
      </w:r>
      <w:r w:rsidR="008762AD" w:rsidRPr="008762AD">
        <w:t>.</w:t>
      </w:r>
      <w:bookmarkEnd w:id="2"/>
    </w:p>
    <w:p w14:paraId="3C233364" w14:textId="77777777" w:rsidR="008762AD" w:rsidRPr="008762AD" w:rsidRDefault="004F5240" w:rsidP="004F5240">
      <w:pPr>
        <w:pStyle w:val="EndNoteBibliography"/>
        <w:spacing w:after="120"/>
        <w:ind w:left="567" w:hanging="567"/>
      </w:pPr>
      <w:bookmarkStart w:id="3" w:name="_ENREF_3"/>
      <w:r>
        <w:t>[</w:t>
      </w:r>
      <w:r w:rsidR="008762AD" w:rsidRPr="008762AD">
        <w:t>3</w:t>
      </w:r>
      <w:r>
        <w:t>]</w:t>
      </w:r>
      <w:r w:rsidR="008762AD" w:rsidRPr="008762AD">
        <w:tab/>
      </w:r>
      <w:r w:rsidR="0076208B">
        <w:t>PHARES</w:t>
      </w:r>
      <w:r w:rsidR="00944ECD" w:rsidRPr="008762AD">
        <w:t xml:space="preserve"> B.M., </w:t>
      </w:r>
      <w:r w:rsidR="0076208B">
        <w:t>WASHER G.A.,</w:t>
      </w:r>
      <w:r w:rsidR="00944ECD" w:rsidRPr="008762AD">
        <w:t xml:space="preserve"> ROLANDER</w:t>
      </w:r>
      <w:r w:rsidR="0076208B">
        <w:t xml:space="preserve"> D.D.</w:t>
      </w:r>
      <w:r w:rsidR="008762AD" w:rsidRPr="008762AD">
        <w:t xml:space="preserve"> et al., </w:t>
      </w:r>
      <w:r w:rsidR="008762AD" w:rsidRPr="0076208B">
        <w:t>Routine Highway Bridge Inspection Condition Documentation Accuracy and Reliability</w:t>
      </w:r>
      <w:r w:rsidR="0076208B">
        <w:rPr>
          <w:i/>
        </w:rPr>
        <w:t>,</w:t>
      </w:r>
      <w:r w:rsidR="008762AD" w:rsidRPr="008762AD">
        <w:t xml:space="preserve"> </w:t>
      </w:r>
      <w:r w:rsidR="008762AD" w:rsidRPr="0076208B">
        <w:rPr>
          <w:i/>
        </w:rPr>
        <w:t>Journal of Bridge Engineering</w:t>
      </w:r>
      <w:r w:rsidR="008762AD" w:rsidRPr="008762AD">
        <w:t xml:space="preserve">, </w:t>
      </w:r>
      <w:r w:rsidR="0076208B">
        <w:t xml:space="preserve">Vol. </w:t>
      </w:r>
      <w:r w:rsidR="008762AD" w:rsidRPr="0076208B">
        <w:t>9</w:t>
      </w:r>
      <w:r w:rsidR="0076208B" w:rsidRPr="0076208B">
        <w:t xml:space="preserve">, No. </w:t>
      </w:r>
      <w:r w:rsidR="008762AD" w:rsidRPr="0076208B">
        <w:t>4</w:t>
      </w:r>
      <w:r w:rsidR="0076208B">
        <w:t>, 2004</w:t>
      </w:r>
      <w:r w:rsidR="008762AD" w:rsidRPr="008762AD">
        <w:t xml:space="preserve"> p. 403-413.</w:t>
      </w:r>
      <w:bookmarkEnd w:id="3"/>
    </w:p>
    <w:p w14:paraId="2D775C32" w14:textId="77777777" w:rsidR="008762AD" w:rsidRPr="008762AD" w:rsidRDefault="004F5240" w:rsidP="004F5240">
      <w:pPr>
        <w:pStyle w:val="EndNoteBibliography"/>
        <w:spacing w:after="120"/>
        <w:ind w:left="567" w:hanging="567"/>
      </w:pPr>
      <w:bookmarkStart w:id="4" w:name="_ENREF_4"/>
      <w:r>
        <w:t>[</w:t>
      </w:r>
      <w:r w:rsidR="008762AD" w:rsidRPr="008762AD">
        <w:t>4</w:t>
      </w:r>
      <w:r>
        <w:t>]</w:t>
      </w:r>
      <w:r w:rsidR="008762AD" w:rsidRPr="008762AD">
        <w:tab/>
      </w:r>
      <w:r w:rsidR="0076208B">
        <w:t>GRAYBEAL</w:t>
      </w:r>
      <w:r w:rsidR="0076208B" w:rsidRPr="008762AD">
        <w:t xml:space="preserve"> B.A., </w:t>
      </w:r>
      <w:r w:rsidR="0076208B">
        <w:t>PHARES B.M.,</w:t>
      </w:r>
      <w:r w:rsidR="0076208B" w:rsidRPr="008762AD">
        <w:t xml:space="preserve"> ROLANDER</w:t>
      </w:r>
      <w:r w:rsidR="0076208B">
        <w:t xml:space="preserve"> </w:t>
      </w:r>
      <w:r w:rsidR="0076208B" w:rsidRPr="008762AD">
        <w:t xml:space="preserve">D.D. </w:t>
      </w:r>
      <w:r w:rsidR="008762AD" w:rsidRPr="008762AD">
        <w:t xml:space="preserve">et al., </w:t>
      </w:r>
      <w:r w:rsidR="008762AD" w:rsidRPr="0076208B">
        <w:t>Visual Inspection of Highway Bridges</w:t>
      </w:r>
      <w:r w:rsidR="0076208B">
        <w:rPr>
          <w:i/>
        </w:rPr>
        <w:t>,</w:t>
      </w:r>
      <w:r w:rsidR="008762AD" w:rsidRPr="008762AD">
        <w:t xml:space="preserve"> </w:t>
      </w:r>
      <w:r w:rsidR="008762AD" w:rsidRPr="0076208B">
        <w:rPr>
          <w:i/>
        </w:rPr>
        <w:t>Journal of Nondestructive Evaluation</w:t>
      </w:r>
      <w:r w:rsidR="008762AD" w:rsidRPr="008762AD">
        <w:t xml:space="preserve">, </w:t>
      </w:r>
      <w:r w:rsidR="0076208B">
        <w:t xml:space="preserve">Vol. </w:t>
      </w:r>
      <w:r w:rsidR="008762AD" w:rsidRPr="0076208B">
        <w:t>21</w:t>
      </w:r>
      <w:r w:rsidR="0076208B">
        <w:t xml:space="preserve">, No. </w:t>
      </w:r>
      <w:r w:rsidR="008762AD" w:rsidRPr="008762AD">
        <w:t>3</w:t>
      </w:r>
      <w:r w:rsidR="0076208B">
        <w:t>, 2002,</w:t>
      </w:r>
      <w:r w:rsidR="008762AD" w:rsidRPr="008762AD">
        <w:t xml:space="preserve"> p</w:t>
      </w:r>
      <w:r w:rsidR="0076208B">
        <w:t>p</w:t>
      </w:r>
      <w:r w:rsidR="008762AD" w:rsidRPr="008762AD">
        <w:t>. 67-83.</w:t>
      </w:r>
      <w:bookmarkEnd w:id="4"/>
    </w:p>
    <w:p w14:paraId="5718ADF9" w14:textId="77777777" w:rsidR="008762AD" w:rsidRPr="008762AD" w:rsidRDefault="004F5240" w:rsidP="004F5240">
      <w:pPr>
        <w:pStyle w:val="EndNoteBibliography"/>
        <w:spacing w:after="120"/>
        <w:ind w:left="567" w:hanging="567"/>
      </w:pPr>
      <w:bookmarkStart w:id="5" w:name="_ENREF_5"/>
      <w:r>
        <w:t>[5]</w:t>
      </w:r>
      <w:r w:rsidR="008762AD" w:rsidRPr="008762AD">
        <w:tab/>
      </w:r>
      <w:r w:rsidR="0076208B">
        <w:t>FATHI</w:t>
      </w:r>
      <w:r w:rsidR="0076208B" w:rsidRPr="008762AD">
        <w:t xml:space="preserve"> H</w:t>
      </w:r>
      <w:r w:rsidR="008762AD" w:rsidRPr="008762AD">
        <w:t xml:space="preserve">. and </w:t>
      </w:r>
      <w:r w:rsidR="0076208B" w:rsidRPr="008762AD">
        <w:t>BRILAKIS</w:t>
      </w:r>
      <w:r w:rsidR="0076208B" w:rsidRPr="0076208B">
        <w:t xml:space="preserve"> </w:t>
      </w:r>
      <w:r w:rsidR="0076208B" w:rsidRPr="008762AD">
        <w:t>I.</w:t>
      </w:r>
      <w:r w:rsidR="0076208B">
        <w:t>,</w:t>
      </w:r>
      <w:r w:rsidR="0076208B" w:rsidRPr="008762AD">
        <w:t xml:space="preserve"> </w:t>
      </w:r>
      <w:r w:rsidR="008762AD" w:rsidRPr="0076208B">
        <w:t xml:space="preserve">Automated </w:t>
      </w:r>
      <w:r>
        <w:t>S</w:t>
      </w:r>
      <w:r w:rsidR="008762AD" w:rsidRPr="0076208B">
        <w:t xml:space="preserve">parse 3D </w:t>
      </w:r>
      <w:r>
        <w:t>P</w:t>
      </w:r>
      <w:r w:rsidR="008762AD" w:rsidRPr="0076208B">
        <w:t xml:space="preserve">oint </w:t>
      </w:r>
      <w:r>
        <w:t>C</w:t>
      </w:r>
      <w:r w:rsidR="008762AD" w:rsidRPr="0076208B">
        <w:t xml:space="preserve">loud </w:t>
      </w:r>
      <w:r w:rsidR="005F3BD6">
        <w:t>G</w:t>
      </w:r>
      <w:r w:rsidR="008762AD" w:rsidRPr="0076208B">
        <w:t xml:space="preserve">eneration of </w:t>
      </w:r>
      <w:r>
        <w:t>I</w:t>
      </w:r>
      <w:r w:rsidR="008762AD" w:rsidRPr="0076208B">
        <w:t xml:space="preserve">nfrastructure using its </w:t>
      </w:r>
      <w:r w:rsidR="005F3BD6">
        <w:t>D</w:t>
      </w:r>
      <w:r w:rsidR="008762AD" w:rsidRPr="0076208B">
        <w:t>is</w:t>
      </w:r>
      <w:r w:rsidR="005F3BD6">
        <w:t>tinctive V</w:t>
      </w:r>
      <w:r w:rsidR="008762AD" w:rsidRPr="0076208B">
        <w:t xml:space="preserve">isual </w:t>
      </w:r>
      <w:r w:rsidR="005F3BD6">
        <w:t>F</w:t>
      </w:r>
      <w:r w:rsidR="008762AD" w:rsidRPr="0076208B">
        <w:t>eatures</w:t>
      </w:r>
      <w:r w:rsidR="0076208B">
        <w:rPr>
          <w:i/>
        </w:rPr>
        <w:t>,</w:t>
      </w:r>
      <w:r w:rsidR="008762AD" w:rsidRPr="008762AD">
        <w:t xml:space="preserve"> </w:t>
      </w:r>
      <w:r w:rsidR="008762AD" w:rsidRPr="0076208B">
        <w:rPr>
          <w:i/>
        </w:rPr>
        <w:t>Advanced Engineering Informatics</w:t>
      </w:r>
      <w:r w:rsidR="008762AD" w:rsidRPr="008762AD">
        <w:t>,</w:t>
      </w:r>
      <w:r w:rsidR="0076208B">
        <w:t xml:space="preserve"> Vol.</w:t>
      </w:r>
      <w:r w:rsidR="008762AD" w:rsidRPr="008762AD">
        <w:t xml:space="preserve"> </w:t>
      </w:r>
      <w:r w:rsidR="008762AD" w:rsidRPr="0076208B">
        <w:t>25</w:t>
      </w:r>
      <w:r w:rsidR="0076208B" w:rsidRPr="0076208B">
        <w:t>,</w:t>
      </w:r>
      <w:r w:rsidR="0076208B">
        <w:t xml:space="preserve"> No. 4,</w:t>
      </w:r>
      <w:r w:rsidR="008762AD" w:rsidRPr="008762AD">
        <w:t xml:space="preserve"> </w:t>
      </w:r>
      <w:r w:rsidR="0076208B">
        <w:t>2011, p</w:t>
      </w:r>
      <w:r w:rsidR="008762AD" w:rsidRPr="008762AD">
        <w:t>p. 760-770.</w:t>
      </w:r>
      <w:bookmarkEnd w:id="5"/>
    </w:p>
    <w:p w14:paraId="68D7120E" w14:textId="77777777" w:rsidR="008762AD" w:rsidRPr="008762AD" w:rsidRDefault="004F5240" w:rsidP="004F5240">
      <w:pPr>
        <w:pStyle w:val="EndNoteBibliography"/>
        <w:spacing w:after="120"/>
        <w:ind w:left="567" w:hanging="567"/>
      </w:pPr>
      <w:bookmarkStart w:id="6" w:name="_ENREF_6"/>
      <w:r>
        <w:t>[</w:t>
      </w:r>
      <w:r w:rsidR="008762AD" w:rsidRPr="008762AD">
        <w:t>6</w:t>
      </w:r>
      <w:r>
        <w:t>]</w:t>
      </w:r>
      <w:r w:rsidR="008762AD" w:rsidRPr="008762AD">
        <w:tab/>
      </w:r>
      <w:r w:rsidR="0076208B">
        <w:t>DUQUE</w:t>
      </w:r>
      <w:r w:rsidR="0076208B" w:rsidRPr="008762AD">
        <w:t xml:space="preserve"> L., </w:t>
      </w:r>
      <w:r w:rsidR="0076208B">
        <w:t>SEO</w:t>
      </w:r>
      <w:r w:rsidR="0076208B" w:rsidRPr="0076208B">
        <w:t xml:space="preserve"> </w:t>
      </w:r>
      <w:r w:rsidR="0076208B">
        <w:t>J</w:t>
      </w:r>
      <w:r w:rsidR="0076208B" w:rsidRPr="008762AD">
        <w:t>.</w:t>
      </w:r>
      <w:r w:rsidR="0076208B">
        <w:t>,</w:t>
      </w:r>
      <w:r w:rsidR="0076208B" w:rsidRPr="008762AD">
        <w:t xml:space="preserve">  </w:t>
      </w:r>
      <w:r w:rsidR="0076208B">
        <w:t>and</w:t>
      </w:r>
      <w:r w:rsidR="0076208B" w:rsidRPr="008762AD">
        <w:t xml:space="preserve"> WACKER</w:t>
      </w:r>
      <w:r w:rsidR="0076208B">
        <w:t xml:space="preserve"> </w:t>
      </w:r>
      <w:r w:rsidR="0076208B" w:rsidRPr="008762AD">
        <w:t>J.</w:t>
      </w:r>
      <w:r w:rsidR="008762AD" w:rsidRPr="008762AD">
        <w:t xml:space="preserve">, </w:t>
      </w:r>
      <w:r w:rsidR="008762AD" w:rsidRPr="0076208B">
        <w:t>Synthesis of Unmanned Aerial Vehicle Applications for Infrastructures</w:t>
      </w:r>
      <w:r w:rsidR="0076208B">
        <w:rPr>
          <w:i/>
        </w:rPr>
        <w:t>,</w:t>
      </w:r>
      <w:r w:rsidR="008762AD" w:rsidRPr="008762AD">
        <w:t xml:space="preserve"> </w:t>
      </w:r>
      <w:r w:rsidR="008762AD" w:rsidRPr="0076208B">
        <w:rPr>
          <w:i/>
        </w:rPr>
        <w:t>Journal of Performance of Constructed Facilities</w:t>
      </w:r>
      <w:r w:rsidR="008762AD" w:rsidRPr="008762AD">
        <w:t>,</w:t>
      </w:r>
      <w:r w:rsidR="0076208B">
        <w:t xml:space="preserve"> Vol.</w:t>
      </w:r>
      <w:r w:rsidR="008762AD" w:rsidRPr="008762AD">
        <w:t xml:space="preserve"> </w:t>
      </w:r>
      <w:r w:rsidR="008762AD" w:rsidRPr="0076208B">
        <w:t>32</w:t>
      </w:r>
      <w:r w:rsidR="0076208B">
        <w:t xml:space="preserve">, No. </w:t>
      </w:r>
      <w:r w:rsidR="008762AD" w:rsidRPr="008762AD">
        <w:t>4</w:t>
      </w:r>
      <w:r w:rsidR="0076208B">
        <w:t xml:space="preserve">, </w:t>
      </w:r>
      <w:r w:rsidR="0076208B" w:rsidRPr="008762AD">
        <w:t>2018</w:t>
      </w:r>
      <w:r w:rsidR="0076208B">
        <w:t>,</w:t>
      </w:r>
      <w:r w:rsidR="008762AD" w:rsidRPr="008762AD">
        <w:t xml:space="preserve"> </w:t>
      </w:r>
      <w:r w:rsidR="0076208B">
        <w:t>#</w:t>
      </w:r>
      <w:r w:rsidR="008762AD" w:rsidRPr="008762AD">
        <w:t>04018046.</w:t>
      </w:r>
      <w:bookmarkEnd w:id="6"/>
    </w:p>
    <w:p w14:paraId="1DDC92CE" w14:textId="77777777" w:rsidR="008762AD" w:rsidRPr="008762AD" w:rsidRDefault="004F5240" w:rsidP="004F5240">
      <w:pPr>
        <w:pStyle w:val="EndNoteBibliography"/>
        <w:spacing w:after="120"/>
        <w:ind w:left="567" w:hanging="567"/>
      </w:pPr>
      <w:bookmarkStart w:id="7" w:name="_ENREF_7"/>
      <w:r>
        <w:t>[</w:t>
      </w:r>
      <w:r w:rsidR="008762AD" w:rsidRPr="008762AD">
        <w:t>7</w:t>
      </w:r>
      <w:r>
        <w:t>]</w:t>
      </w:r>
      <w:r w:rsidR="008762AD" w:rsidRPr="008762AD">
        <w:tab/>
      </w:r>
      <w:r w:rsidR="0076208B">
        <w:t>BAQERSAD</w:t>
      </w:r>
      <w:r w:rsidR="0076208B" w:rsidRPr="008762AD">
        <w:t xml:space="preserve"> J., POOZ</w:t>
      </w:r>
      <w:r w:rsidR="0076208B">
        <w:t>ESH</w:t>
      </w:r>
      <w:r w:rsidR="0076208B" w:rsidRPr="0076208B">
        <w:t xml:space="preserve"> </w:t>
      </w:r>
      <w:r w:rsidR="0076208B">
        <w:t>P.,</w:t>
      </w:r>
      <w:r w:rsidR="0076208B" w:rsidRPr="008762AD">
        <w:t xml:space="preserve"> NIEZRECKI</w:t>
      </w:r>
      <w:r w:rsidR="0076208B">
        <w:t xml:space="preserve"> </w:t>
      </w:r>
      <w:r w:rsidR="0076208B" w:rsidRPr="008762AD">
        <w:t xml:space="preserve">C. </w:t>
      </w:r>
      <w:r w:rsidR="008762AD" w:rsidRPr="008762AD">
        <w:t>and A</w:t>
      </w:r>
      <w:r w:rsidR="0076208B" w:rsidRPr="008762AD">
        <w:t>VITABILE</w:t>
      </w:r>
      <w:r w:rsidR="0076208B">
        <w:t xml:space="preserve"> </w:t>
      </w:r>
      <w:r w:rsidR="0076208B" w:rsidRPr="008762AD">
        <w:t>P.</w:t>
      </w:r>
      <w:r w:rsidR="0076208B">
        <w:t>,</w:t>
      </w:r>
      <w:r w:rsidR="008762AD" w:rsidRPr="008762AD">
        <w:t xml:space="preserve"> </w:t>
      </w:r>
      <w:r w:rsidR="008762AD" w:rsidRPr="0076208B">
        <w:t xml:space="preserve">Photogrammetry and </w:t>
      </w:r>
      <w:r w:rsidR="005F3BD6">
        <w:t>O</w:t>
      </w:r>
      <w:r w:rsidR="008762AD" w:rsidRPr="0076208B">
        <w:t xml:space="preserve">ptical </w:t>
      </w:r>
      <w:r w:rsidR="005F3BD6">
        <w:t>M</w:t>
      </w:r>
      <w:r w:rsidR="008762AD" w:rsidRPr="0076208B">
        <w:t xml:space="preserve">ethods in </w:t>
      </w:r>
      <w:r w:rsidR="005F3BD6">
        <w:t>S</w:t>
      </w:r>
      <w:r w:rsidR="008762AD" w:rsidRPr="0076208B">
        <w:t xml:space="preserve">tructural </w:t>
      </w:r>
      <w:r w:rsidR="005F3BD6">
        <w:t>D</w:t>
      </w:r>
      <w:r w:rsidR="008762AD" w:rsidRPr="0076208B">
        <w:t>ynamics – A review</w:t>
      </w:r>
      <w:r w:rsidR="0076208B">
        <w:t>,</w:t>
      </w:r>
      <w:r w:rsidR="008762AD" w:rsidRPr="008762AD">
        <w:t xml:space="preserve"> </w:t>
      </w:r>
      <w:r w:rsidR="008762AD" w:rsidRPr="0076208B">
        <w:rPr>
          <w:i/>
        </w:rPr>
        <w:t>Mechanical Systems and Signal Processing</w:t>
      </w:r>
      <w:r w:rsidR="008762AD" w:rsidRPr="008762AD">
        <w:t xml:space="preserve">, </w:t>
      </w:r>
      <w:r w:rsidR="0076208B">
        <w:t xml:space="preserve">Vol. </w:t>
      </w:r>
      <w:r w:rsidR="008762AD" w:rsidRPr="0076208B">
        <w:t>86, Part B</w:t>
      </w:r>
      <w:r>
        <w:t>, 2017,</w:t>
      </w:r>
      <w:r w:rsidR="008762AD" w:rsidRPr="008762AD">
        <w:t xml:space="preserve"> </w:t>
      </w:r>
      <w:r>
        <w:t>p</w:t>
      </w:r>
      <w:r w:rsidR="008762AD" w:rsidRPr="008762AD">
        <w:t>p. 17-34.</w:t>
      </w:r>
      <w:bookmarkEnd w:id="7"/>
    </w:p>
    <w:p w14:paraId="31F8BC02" w14:textId="77777777" w:rsidR="008762AD" w:rsidRPr="008762AD" w:rsidRDefault="004F5240" w:rsidP="004F5240">
      <w:pPr>
        <w:pStyle w:val="EndNoteBibliography"/>
        <w:spacing w:after="120"/>
        <w:ind w:left="567" w:hanging="567"/>
      </w:pPr>
      <w:bookmarkStart w:id="8" w:name="_ENREF_8"/>
      <w:r>
        <w:t>[</w:t>
      </w:r>
      <w:r w:rsidR="008762AD" w:rsidRPr="008762AD">
        <w:t>8</w:t>
      </w:r>
      <w:r>
        <w:t>]</w:t>
      </w:r>
      <w:r w:rsidR="008762AD" w:rsidRPr="008762AD">
        <w:tab/>
      </w:r>
      <w:r w:rsidRPr="008762AD">
        <w:t xml:space="preserve">POPESCU C., </w:t>
      </w:r>
      <w:r>
        <w:t>TÄLJSTEN</w:t>
      </w:r>
      <w:r w:rsidRPr="004F5240">
        <w:t xml:space="preserve"> </w:t>
      </w:r>
      <w:r w:rsidRPr="008762AD">
        <w:t>B.</w:t>
      </w:r>
      <w:r>
        <w:t xml:space="preserve">, </w:t>
      </w:r>
      <w:r w:rsidRPr="008762AD">
        <w:t>BLANKSVÄRD</w:t>
      </w:r>
      <w:r>
        <w:t xml:space="preserve"> </w:t>
      </w:r>
      <w:r w:rsidRPr="008762AD">
        <w:t xml:space="preserve">T. </w:t>
      </w:r>
      <w:r w:rsidR="008762AD" w:rsidRPr="008762AD">
        <w:t xml:space="preserve">and </w:t>
      </w:r>
      <w:r w:rsidRPr="008762AD">
        <w:t>ELFGREN</w:t>
      </w:r>
      <w:r w:rsidRPr="004F5240">
        <w:t xml:space="preserve"> </w:t>
      </w:r>
      <w:r w:rsidRPr="008762AD">
        <w:t>L.</w:t>
      </w:r>
      <w:r>
        <w:t>,</w:t>
      </w:r>
      <w:r w:rsidRPr="008762AD">
        <w:t xml:space="preserve"> </w:t>
      </w:r>
      <w:r w:rsidR="008762AD" w:rsidRPr="008762AD">
        <w:t xml:space="preserve"> </w:t>
      </w:r>
      <w:r w:rsidR="008762AD" w:rsidRPr="004F5240">
        <w:t>3D reconstruction of existing concrete bridges using optical methods</w:t>
      </w:r>
      <w:r>
        <w:t>,</w:t>
      </w:r>
      <w:r w:rsidR="008762AD" w:rsidRPr="008762AD">
        <w:t xml:space="preserve"> </w:t>
      </w:r>
      <w:r w:rsidR="008762AD" w:rsidRPr="004F5240">
        <w:rPr>
          <w:i/>
        </w:rPr>
        <w:t>Structure and Infrastructure Engineering</w:t>
      </w:r>
      <w:r w:rsidR="008762AD" w:rsidRPr="008762AD">
        <w:t xml:space="preserve">, </w:t>
      </w:r>
      <w:r>
        <w:t xml:space="preserve">Vol. </w:t>
      </w:r>
      <w:r w:rsidR="008762AD" w:rsidRPr="004F5240">
        <w:t>15</w:t>
      </w:r>
      <w:r>
        <w:t xml:space="preserve">, No. </w:t>
      </w:r>
      <w:r w:rsidR="008762AD" w:rsidRPr="008762AD">
        <w:t>7</w:t>
      </w:r>
      <w:r>
        <w:t>, 2019.</w:t>
      </w:r>
      <w:r w:rsidR="008762AD" w:rsidRPr="008762AD">
        <w:t xml:space="preserve"> </w:t>
      </w:r>
      <w:r>
        <w:t>p</w:t>
      </w:r>
      <w:r w:rsidR="008762AD" w:rsidRPr="008762AD">
        <w:t>p. 912-924.</w:t>
      </w:r>
      <w:bookmarkEnd w:id="8"/>
    </w:p>
    <w:p w14:paraId="2E516408" w14:textId="77777777" w:rsidR="008762AD" w:rsidRPr="008762AD" w:rsidRDefault="004F5240" w:rsidP="005F3BD6">
      <w:pPr>
        <w:pStyle w:val="EndNoteBibliography"/>
        <w:ind w:left="567" w:hanging="567"/>
      </w:pPr>
      <w:bookmarkStart w:id="9" w:name="_ENREF_9"/>
      <w:r>
        <w:t>[</w:t>
      </w:r>
      <w:r w:rsidR="008762AD" w:rsidRPr="008762AD">
        <w:t>9</w:t>
      </w:r>
      <w:r>
        <w:t>]</w:t>
      </w:r>
      <w:r w:rsidR="008762AD" w:rsidRPr="008762AD">
        <w:tab/>
      </w:r>
      <w:r>
        <w:t>JIMÉNEZ</w:t>
      </w:r>
      <w:r w:rsidRPr="008762AD">
        <w:t xml:space="preserve"> A.</w:t>
      </w:r>
      <w:r w:rsidR="008762AD" w:rsidRPr="008762AD">
        <w:t xml:space="preserve"> and </w:t>
      </w:r>
      <w:r w:rsidRPr="008762AD">
        <w:t>GÄRDIN</w:t>
      </w:r>
      <w:r>
        <w:t xml:space="preserve"> </w:t>
      </w:r>
      <w:r w:rsidRPr="008762AD">
        <w:t>D.C.</w:t>
      </w:r>
      <w:r w:rsidR="008762AD" w:rsidRPr="008762AD">
        <w:t xml:space="preserve">, </w:t>
      </w:r>
      <w:r w:rsidR="008762AD" w:rsidRPr="004F5240">
        <w:rPr>
          <w:i/>
        </w:rPr>
        <w:t>Optical methods for 3D-re</w:t>
      </w:r>
      <w:r w:rsidR="005F3BD6">
        <w:rPr>
          <w:i/>
        </w:rPr>
        <w:t xml:space="preserve">construction of railway bridges, </w:t>
      </w:r>
      <w:r w:rsidR="005F3BD6" w:rsidRPr="008762AD">
        <w:t>Luleå University of Technology: Luleå</w:t>
      </w:r>
      <w:r w:rsidR="005F3BD6">
        <w:t>,</w:t>
      </w:r>
      <w:r w:rsidR="005F3BD6" w:rsidRPr="008762AD">
        <w:t xml:space="preserve"> </w:t>
      </w:r>
      <w:r w:rsidR="008762AD" w:rsidRPr="008762AD">
        <w:t xml:space="preserve">2018, </w:t>
      </w:r>
      <w:bookmarkEnd w:id="9"/>
      <w:r>
        <w:t>110 pp.</w:t>
      </w:r>
    </w:p>
    <w:sectPr w:rsidR="008762AD" w:rsidRPr="008762AD" w:rsidSect="00153AB7">
      <w:footerReference w:type="default" r:id="rId18"/>
      <w:footerReference w:type="first" r:id="rId19"/>
      <w:pgSz w:w="11906" w:h="16838" w:code="9"/>
      <w:pgMar w:top="709" w:right="1134" w:bottom="1134" w:left="1134" w:header="39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F4A4E" w14:textId="77777777" w:rsidR="00FF1F20" w:rsidRDefault="00FF1F20">
      <w:r>
        <w:separator/>
      </w:r>
    </w:p>
    <w:p w14:paraId="59E2364D" w14:textId="77777777" w:rsidR="00FF1F20" w:rsidRDefault="00FF1F20"/>
    <w:p w14:paraId="564A0901" w14:textId="77777777" w:rsidR="00FF1F20" w:rsidRDefault="00FF1F20" w:rsidP="008C75F5"/>
  </w:endnote>
  <w:endnote w:type="continuationSeparator" w:id="0">
    <w:p w14:paraId="7F960AE6" w14:textId="77777777" w:rsidR="00FF1F20" w:rsidRDefault="00FF1F20">
      <w:r>
        <w:continuationSeparator/>
      </w:r>
    </w:p>
    <w:p w14:paraId="3A2D218D" w14:textId="77777777" w:rsidR="00FF1F20" w:rsidRDefault="00FF1F20"/>
    <w:p w14:paraId="706CEBC5" w14:textId="77777777" w:rsidR="00FF1F20" w:rsidRDefault="00FF1F20" w:rsidP="008C7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AD738" w14:textId="77777777" w:rsidR="00F606D2" w:rsidRPr="004C5588" w:rsidRDefault="00F606D2" w:rsidP="004D1C1C">
    <w:pPr>
      <w:pStyle w:val="Bunntekst"/>
      <w:jc w:val="center"/>
      <w:rPr>
        <w:sz w:val="20"/>
        <w:szCs w:val="20"/>
      </w:rPr>
    </w:pPr>
    <w:r w:rsidRPr="004C5588">
      <w:rPr>
        <w:rStyle w:val="Sidetall"/>
        <w:sz w:val="20"/>
        <w:szCs w:val="20"/>
      </w:rPr>
      <w:fldChar w:fldCharType="begin"/>
    </w:r>
    <w:r w:rsidRPr="004C5588">
      <w:rPr>
        <w:rStyle w:val="Sidetall"/>
        <w:sz w:val="20"/>
        <w:szCs w:val="20"/>
      </w:rPr>
      <w:instrText xml:space="preserve"> PAGE </w:instrText>
    </w:r>
    <w:r w:rsidRPr="004C5588">
      <w:rPr>
        <w:rStyle w:val="Sidetall"/>
        <w:sz w:val="20"/>
        <w:szCs w:val="20"/>
      </w:rPr>
      <w:fldChar w:fldCharType="separate"/>
    </w:r>
    <w:r w:rsidR="005B3E7B">
      <w:rPr>
        <w:rStyle w:val="Sidetall"/>
        <w:noProof/>
        <w:sz w:val="20"/>
        <w:szCs w:val="20"/>
      </w:rPr>
      <w:t>8</w:t>
    </w:r>
    <w:r w:rsidRPr="004C5588">
      <w:rPr>
        <w:rStyle w:val="Sidetal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0FFFD" w14:textId="77777777" w:rsidR="00F606D2" w:rsidRPr="00E91C54" w:rsidRDefault="00F606D2">
    <w:pPr>
      <w:pStyle w:val="Bunntekst"/>
      <w:jc w:val="center"/>
      <w:rPr>
        <w:sz w:val="20"/>
        <w:szCs w:val="20"/>
      </w:rPr>
    </w:pPr>
    <w:r w:rsidRPr="00E91C54">
      <w:rPr>
        <w:sz w:val="20"/>
        <w:szCs w:val="20"/>
      </w:rPr>
      <w:fldChar w:fldCharType="begin"/>
    </w:r>
    <w:r w:rsidRPr="00E91C54">
      <w:rPr>
        <w:sz w:val="20"/>
        <w:szCs w:val="20"/>
      </w:rPr>
      <w:instrText>PAGE   \* MERGEFORMAT</w:instrText>
    </w:r>
    <w:r w:rsidRPr="00E91C54">
      <w:rPr>
        <w:sz w:val="20"/>
        <w:szCs w:val="20"/>
      </w:rPr>
      <w:fldChar w:fldCharType="separate"/>
    </w:r>
    <w:r w:rsidR="005B3E7B">
      <w:rPr>
        <w:noProof/>
        <w:sz w:val="20"/>
        <w:szCs w:val="20"/>
      </w:rPr>
      <w:t>1</w:t>
    </w:r>
    <w:r w:rsidRPr="00E91C5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ABAC5" w14:textId="77777777" w:rsidR="00FF1F20" w:rsidRDefault="00FF1F20">
      <w:r>
        <w:separator/>
      </w:r>
    </w:p>
    <w:p w14:paraId="1B7BDDED" w14:textId="77777777" w:rsidR="00FF1F20" w:rsidRDefault="00FF1F20"/>
    <w:p w14:paraId="79FD9613" w14:textId="77777777" w:rsidR="00FF1F20" w:rsidRDefault="00FF1F20" w:rsidP="008C75F5"/>
  </w:footnote>
  <w:footnote w:type="continuationSeparator" w:id="0">
    <w:p w14:paraId="3368BDFD" w14:textId="77777777" w:rsidR="00FF1F20" w:rsidRDefault="00FF1F20">
      <w:r>
        <w:continuationSeparator/>
      </w:r>
    </w:p>
    <w:p w14:paraId="544D6089" w14:textId="77777777" w:rsidR="00FF1F20" w:rsidRDefault="00FF1F20"/>
    <w:p w14:paraId="377D4881" w14:textId="77777777" w:rsidR="00FF1F20" w:rsidRDefault="00FF1F20" w:rsidP="008C75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D6897"/>
    <w:multiLevelType w:val="hybridMultilevel"/>
    <w:tmpl w:val="BB16EC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482775B"/>
    <w:multiLevelType w:val="multilevel"/>
    <w:tmpl w:val="8774F1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C910C47"/>
    <w:multiLevelType w:val="multilevel"/>
    <w:tmpl w:val="AA0E640C"/>
    <w:lvl w:ilvl="0">
      <w:start w:val="1"/>
      <w:numFmt w:val="decimal"/>
      <w:lvlText w:val="%1)"/>
      <w:lvlJc w:val="left"/>
      <w:pPr>
        <w:tabs>
          <w:tab w:val="num" w:pos="1494"/>
        </w:tabs>
        <w:ind w:left="1474"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2CE60FA"/>
    <w:multiLevelType w:val="hybridMultilevel"/>
    <w:tmpl w:val="35DCA520"/>
    <w:lvl w:ilvl="0" w:tplc="04150001">
      <w:start w:val="1"/>
      <w:numFmt w:val="bullet"/>
      <w:lvlText w:val=""/>
      <w:lvlJc w:val="left"/>
      <w:pPr>
        <w:tabs>
          <w:tab w:val="num" w:pos="1494"/>
        </w:tabs>
        <w:ind w:left="1494"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4FB68B4"/>
    <w:multiLevelType w:val="hybridMultilevel"/>
    <w:tmpl w:val="2E4A3F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64021AB"/>
    <w:multiLevelType w:val="multilevel"/>
    <w:tmpl w:val="51941C6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146"/>
        </w:tabs>
        <w:ind w:left="1146"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27CF7841"/>
    <w:multiLevelType w:val="hybridMultilevel"/>
    <w:tmpl w:val="4A0403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D6715CD"/>
    <w:multiLevelType w:val="multilevel"/>
    <w:tmpl w:val="FB4C3C2C"/>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8" w15:restartNumberingAfterBreak="0">
    <w:nsid w:val="40E97184"/>
    <w:multiLevelType w:val="hybridMultilevel"/>
    <w:tmpl w:val="273CA2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1031EA8"/>
    <w:multiLevelType w:val="hybridMultilevel"/>
    <w:tmpl w:val="45C857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585D289D"/>
    <w:multiLevelType w:val="hybridMultilevel"/>
    <w:tmpl w:val="AA0E640C"/>
    <w:lvl w:ilvl="0" w:tplc="6896C3F2">
      <w:start w:val="1"/>
      <w:numFmt w:val="decimal"/>
      <w:lvlText w:val="%1)"/>
      <w:lvlJc w:val="left"/>
      <w:pPr>
        <w:tabs>
          <w:tab w:val="num" w:pos="1494"/>
        </w:tabs>
        <w:ind w:left="1474"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62D72635"/>
    <w:multiLevelType w:val="singleLevel"/>
    <w:tmpl w:val="0A3CF0E2"/>
    <w:lvl w:ilvl="0">
      <w:start w:val="1"/>
      <w:numFmt w:val="decimal"/>
      <w:pStyle w:val="References"/>
      <w:lvlText w:val="[%1]"/>
      <w:lvlJc w:val="left"/>
      <w:pPr>
        <w:tabs>
          <w:tab w:val="num" w:pos="567"/>
        </w:tabs>
        <w:ind w:left="567" w:hanging="567"/>
      </w:pPr>
    </w:lvl>
  </w:abstractNum>
  <w:abstractNum w:abstractNumId="12" w15:restartNumberingAfterBreak="0">
    <w:nsid w:val="6DA94BB6"/>
    <w:multiLevelType w:val="hybridMultilevel"/>
    <w:tmpl w:val="8C74E9C2"/>
    <w:lvl w:ilvl="0" w:tplc="6896C3F2">
      <w:start w:val="1"/>
      <w:numFmt w:val="decimal"/>
      <w:lvlText w:val="%1)"/>
      <w:lvlJc w:val="left"/>
      <w:pPr>
        <w:tabs>
          <w:tab w:val="num" w:pos="1494"/>
        </w:tabs>
        <w:ind w:left="1474"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755E75EE"/>
    <w:multiLevelType w:val="multilevel"/>
    <w:tmpl w:val="976EE84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9"/>
  </w:num>
  <w:num w:numId="2">
    <w:abstractNumId w:val="0"/>
  </w:num>
  <w:num w:numId="3">
    <w:abstractNumId w:val="7"/>
  </w:num>
  <w:num w:numId="4">
    <w:abstractNumId w:val="11"/>
  </w:num>
  <w:num w:numId="5">
    <w:abstractNumId w:val="10"/>
  </w:num>
  <w:num w:numId="6">
    <w:abstractNumId w:val="13"/>
  </w:num>
  <w:num w:numId="7">
    <w:abstractNumId w:val="12"/>
  </w:num>
  <w:num w:numId="8">
    <w:abstractNumId w:val="2"/>
  </w:num>
  <w:num w:numId="9">
    <w:abstractNumId w:val="3"/>
  </w:num>
  <w:num w:numId="10">
    <w:abstractNumId w:val="7"/>
  </w:num>
  <w:num w:numId="11">
    <w:abstractNumId w:val="7"/>
  </w:num>
  <w:num w:numId="12">
    <w:abstractNumId w:val="5"/>
  </w:num>
  <w:num w:numId="13">
    <w:abstractNumId w:val="1"/>
  </w:num>
  <w:num w:numId="14">
    <w:abstractNumId w:val="8"/>
  </w:num>
  <w:num w:numId="15">
    <w:abstractNumId w:val="7"/>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abs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pzz5w5xirtvvce5aa35d9ztx05aeaasx00r&quot;&gt;My EndNote Library&lt;record-ids&gt;&lt;item&gt;387&lt;/item&gt;&lt;item&gt;498&lt;/item&gt;&lt;item&gt;533&lt;/item&gt;&lt;item&gt;535&lt;/item&gt;&lt;item&gt;577&lt;/item&gt;&lt;item&gt;612&lt;/item&gt;&lt;item&gt;618&lt;/item&gt;&lt;item&gt;623&lt;/item&gt;&lt;item&gt;642&lt;/item&gt;&lt;/record-ids&gt;&lt;/item&gt;&lt;/Libraries&gt;"/>
  </w:docVars>
  <w:rsids>
    <w:rsidRoot w:val="007207DB"/>
    <w:rsid w:val="00002E25"/>
    <w:rsid w:val="00010AD2"/>
    <w:rsid w:val="0001389C"/>
    <w:rsid w:val="000237DC"/>
    <w:rsid w:val="0003172C"/>
    <w:rsid w:val="00043EBA"/>
    <w:rsid w:val="00056E87"/>
    <w:rsid w:val="0006222F"/>
    <w:rsid w:val="00065D4D"/>
    <w:rsid w:val="00065F4C"/>
    <w:rsid w:val="00066DCE"/>
    <w:rsid w:val="00082B9C"/>
    <w:rsid w:val="00097A36"/>
    <w:rsid w:val="000A3D53"/>
    <w:rsid w:val="000A68E2"/>
    <w:rsid w:val="000A76F5"/>
    <w:rsid w:val="000B0E5F"/>
    <w:rsid w:val="000B1781"/>
    <w:rsid w:val="000C2988"/>
    <w:rsid w:val="000C33CA"/>
    <w:rsid w:val="000D111F"/>
    <w:rsid w:val="000D3206"/>
    <w:rsid w:val="000E33C9"/>
    <w:rsid w:val="000F2DE2"/>
    <w:rsid w:val="000F790F"/>
    <w:rsid w:val="000F7DCE"/>
    <w:rsid w:val="0011593D"/>
    <w:rsid w:val="00116EEB"/>
    <w:rsid w:val="00124DCA"/>
    <w:rsid w:val="00126C12"/>
    <w:rsid w:val="00147EB7"/>
    <w:rsid w:val="00153AB7"/>
    <w:rsid w:val="00153AB9"/>
    <w:rsid w:val="00163986"/>
    <w:rsid w:val="001651FF"/>
    <w:rsid w:val="00175000"/>
    <w:rsid w:val="00192148"/>
    <w:rsid w:val="00192863"/>
    <w:rsid w:val="00193BAB"/>
    <w:rsid w:val="00195116"/>
    <w:rsid w:val="001971CD"/>
    <w:rsid w:val="001A03D1"/>
    <w:rsid w:val="001A2B7C"/>
    <w:rsid w:val="001B5645"/>
    <w:rsid w:val="001B77A8"/>
    <w:rsid w:val="001C17D8"/>
    <w:rsid w:val="001C3D90"/>
    <w:rsid w:val="001E0E3E"/>
    <w:rsid w:val="001E1CA7"/>
    <w:rsid w:val="001F5411"/>
    <w:rsid w:val="00201472"/>
    <w:rsid w:val="00201F7A"/>
    <w:rsid w:val="00206C1D"/>
    <w:rsid w:val="00206CE7"/>
    <w:rsid w:val="002136CD"/>
    <w:rsid w:val="00221AEB"/>
    <w:rsid w:val="00230908"/>
    <w:rsid w:val="002337D8"/>
    <w:rsid w:val="00233937"/>
    <w:rsid w:val="002356E6"/>
    <w:rsid w:val="002404AE"/>
    <w:rsid w:val="00250C92"/>
    <w:rsid w:val="00271805"/>
    <w:rsid w:val="002728BD"/>
    <w:rsid w:val="00285A91"/>
    <w:rsid w:val="002867DE"/>
    <w:rsid w:val="00286846"/>
    <w:rsid w:val="002A208A"/>
    <w:rsid w:val="002A2F08"/>
    <w:rsid w:val="002A7261"/>
    <w:rsid w:val="002B22F0"/>
    <w:rsid w:val="002B48B5"/>
    <w:rsid w:val="002C0CAE"/>
    <w:rsid w:val="002C55E2"/>
    <w:rsid w:val="002E1C8E"/>
    <w:rsid w:val="002F3C8A"/>
    <w:rsid w:val="003029EF"/>
    <w:rsid w:val="003135B8"/>
    <w:rsid w:val="00322546"/>
    <w:rsid w:val="00326508"/>
    <w:rsid w:val="00326D58"/>
    <w:rsid w:val="003440D8"/>
    <w:rsid w:val="0036262D"/>
    <w:rsid w:val="00371850"/>
    <w:rsid w:val="00371A67"/>
    <w:rsid w:val="0037351B"/>
    <w:rsid w:val="00376BF6"/>
    <w:rsid w:val="00380825"/>
    <w:rsid w:val="0039494A"/>
    <w:rsid w:val="00395B13"/>
    <w:rsid w:val="00397378"/>
    <w:rsid w:val="003A3CAB"/>
    <w:rsid w:val="003C392C"/>
    <w:rsid w:val="003C78C3"/>
    <w:rsid w:val="003D0629"/>
    <w:rsid w:val="003D2DF5"/>
    <w:rsid w:val="003D3970"/>
    <w:rsid w:val="003D4BA6"/>
    <w:rsid w:val="003D7942"/>
    <w:rsid w:val="003E305A"/>
    <w:rsid w:val="0040412B"/>
    <w:rsid w:val="004066D8"/>
    <w:rsid w:val="00406DAB"/>
    <w:rsid w:val="0041618A"/>
    <w:rsid w:val="004221D6"/>
    <w:rsid w:val="00432194"/>
    <w:rsid w:val="00434733"/>
    <w:rsid w:val="004439CD"/>
    <w:rsid w:val="004450D2"/>
    <w:rsid w:val="00446E3E"/>
    <w:rsid w:val="00461D07"/>
    <w:rsid w:val="00461FC3"/>
    <w:rsid w:val="0046381F"/>
    <w:rsid w:val="00476A8E"/>
    <w:rsid w:val="0047757A"/>
    <w:rsid w:val="004778C5"/>
    <w:rsid w:val="00480B7D"/>
    <w:rsid w:val="004873CD"/>
    <w:rsid w:val="00494AA5"/>
    <w:rsid w:val="004A0BBA"/>
    <w:rsid w:val="004A25BD"/>
    <w:rsid w:val="004A2ACF"/>
    <w:rsid w:val="004A357B"/>
    <w:rsid w:val="004A714B"/>
    <w:rsid w:val="004B44EF"/>
    <w:rsid w:val="004B546C"/>
    <w:rsid w:val="004C5588"/>
    <w:rsid w:val="004C6854"/>
    <w:rsid w:val="004C7649"/>
    <w:rsid w:val="004D1C1C"/>
    <w:rsid w:val="004D20E9"/>
    <w:rsid w:val="004E25B3"/>
    <w:rsid w:val="004E7D5D"/>
    <w:rsid w:val="004E7D97"/>
    <w:rsid w:val="004E7FAF"/>
    <w:rsid w:val="004F5240"/>
    <w:rsid w:val="004F6E2D"/>
    <w:rsid w:val="00500118"/>
    <w:rsid w:val="005050BB"/>
    <w:rsid w:val="00511E92"/>
    <w:rsid w:val="00514F8D"/>
    <w:rsid w:val="005159FC"/>
    <w:rsid w:val="0051732D"/>
    <w:rsid w:val="00520354"/>
    <w:rsid w:val="00524FB2"/>
    <w:rsid w:val="00527702"/>
    <w:rsid w:val="00554D8F"/>
    <w:rsid w:val="00560286"/>
    <w:rsid w:val="0056462C"/>
    <w:rsid w:val="00566A5A"/>
    <w:rsid w:val="00576445"/>
    <w:rsid w:val="005856CC"/>
    <w:rsid w:val="00591200"/>
    <w:rsid w:val="005A09EC"/>
    <w:rsid w:val="005B3E7B"/>
    <w:rsid w:val="005B651E"/>
    <w:rsid w:val="005D1AF7"/>
    <w:rsid w:val="005D2AF9"/>
    <w:rsid w:val="005E00F3"/>
    <w:rsid w:val="005E571C"/>
    <w:rsid w:val="005F3BD6"/>
    <w:rsid w:val="006030D7"/>
    <w:rsid w:val="0060381E"/>
    <w:rsid w:val="00610F99"/>
    <w:rsid w:val="006260CC"/>
    <w:rsid w:val="006333EC"/>
    <w:rsid w:val="00637B3F"/>
    <w:rsid w:val="006502D6"/>
    <w:rsid w:val="006519DF"/>
    <w:rsid w:val="006607E4"/>
    <w:rsid w:val="00672D76"/>
    <w:rsid w:val="00675AD8"/>
    <w:rsid w:val="00691198"/>
    <w:rsid w:val="006D128A"/>
    <w:rsid w:val="006E251F"/>
    <w:rsid w:val="006E52AF"/>
    <w:rsid w:val="006E6A54"/>
    <w:rsid w:val="006F5A2C"/>
    <w:rsid w:val="006F5D42"/>
    <w:rsid w:val="007148B7"/>
    <w:rsid w:val="007207DB"/>
    <w:rsid w:val="007233E6"/>
    <w:rsid w:val="007242B5"/>
    <w:rsid w:val="00734477"/>
    <w:rsid w:val="007467A3"/>
    <w:rsid w:val="007470EC"/>
    <w:rsid w:val="00757999"/>
    <w:rsid w:val="00760EF9"/>
    <w:rsid w:val="0076208B"/>
    <w:rsid w:val="0076416E"/>
    <w:rsid w:val="0077256D"/>
    <w:rsid w:val="007813D2"/>
    <w:rsid w:val="00782D86"/>
    <w:rsid w:val="007908BA"/>
    <w:rsid w:val="00790FD0"/>
    <w:rsid w:val="00794C60"/>
    <w:rsid w:val="007A0020"/>
    <w:rsid w:val="007B139D"/>
    <w:rsid w:val="007B4438"/>
    <w:rsid w:val="007B71B5"/>
    <w:rsid w:val="007C23AE"/>
    <w:rsid w:val="007D462D"/>
    <w:rsid w:val="007D6E08"/>
    <w:rsid w:val="007E08E2"/>
    <w:rsid w:val="007E3CE9"/>
    <w:rsid w:val="007E48D0"/>
    <w:rsid w:val="007E5709"/>
    <w:rsid w:val="0081059F"/>
    <w:rsid w:val="008133D1"/>
    <w:rsid w:val="0082238A"/>
    <w:rsid w:val="00825180"/>
    <w:rsid w:val="00866CE2"/>
    <w:rsid w:val="008703C2"/>
    <w:rsid w:val="00874B82"/>
    <w:rsid w:val="008762AD"/>
    <w:rsid w:val="00880D59"/>
    <w:rsid w:val="00885F67"/>
    <w:rsid w:val="008955EE"/>
    <w:rsid w:val="008A5E53"/>
    <w:rsid w:val="008A5EB1"/>
    <w:rsid w:val="008B7C91"/>
    <w:rsid w:val="008C52EA"/>
    <w:rsid w:val="008C75F5"/>
    <w:rsid w:val="008D10DD"/>
    <w:rsid w:val="008D2D75"/>
    <w:rsid w:val="008E2E74"/>
    <w:rsid w:val="008E7E06"/>
    <w:rsid w:val="008F0FC2"/>
    <w:rsid w:val="008F290F"/>
    <w:rsid w:val="008F30B3"/>
    <w:rsid w:val="008F6EF1"/>
    <w:rsid w:val="008F73CD"/>
    <w:rsid w:val="0090488F"/>
    <w:rsid w:val="009159C6"/>
    <w:rsid w:val="009333BB"/>
    <w:rsid w:val="00933F8A"/>
    <w:rsid w:val="0093562C"/>
    <w:rsid w:val="00944ECD"/>
    <w:rsid w:val="0095077F"/>
    <w:rsid w:val="00954C75"/>
    <w:rsid w:val="00962658"/>
    <w:rsid w:val="00962DA8"/>
    <w:rsid w:val="009669D5"/>
    <w:rsid w:val="009725D6"/>
    <w:rsid w:val="0097606F"/>
    <w:rsid w:val="00982595"/>
    <w:rsid w:val="00983C00"/>
    <w:rsid w:val="00987C99"/>
    <w:rsid w:val="00990829"/>
    <w:rsid w:val="00990ED9"/>
    <w:rsid w:val="00991857"/>
    <w:rsid w:val="0099398F"/>
    <w:rsid w:val="00996E6F"/>
    <w:rsid w:val="009A5F12"/>
    <w:rsid w:val="009A6624"/>
    <w:rsid w:val="009C4B9F"/>
    <w:rsid w:val="009C78E5"/>
    <w:rsid w:val="009D3A44"/>
    <w:rsid w:val="009D7568"/>
    <w:rsid w:val="009F75A9"/>
    <w:rsid w:val="00A03D16"/>
    <w:rsid w:val="00A043EB"/>
    <w:rsid w:val="00A11CB5"/>
    <w:rsid w:val="00A257A7"/>
    <w:rsid w:val="00A546B4"/>
    <w:rsid w:val="00A819B1"/>
    <w:rsid w:val="00A91A03"/>
    <w:rsid w:val="00A961E0"/>
    <w:rsid w:val="00AA1327"/>
    <w:rsid w:val="00AD1D55"/>
    <w:rsid w:val="00B2289F"/>
    <w:rsid w:val="00B2390F"/>
    <w:rsid w:val="00B23A79"/>
    <w:rsid w:val="00B41585"/>
    <w:rsid w:val="00B5112F"/>
    <w:rsid w:val="00B65C13"/>
    <w:rsid w:val="00B84BC7"/>
    <w:rsid w:val="00B9362A"/>
    <w:rsid w:val="00BA3355"/>
    <w:rsid w:val="00BA366C"/>
    <w:rsid w:val="00BA4B85"/>
    <w:rsid w:val="00BA6956"/>
    <w:rsid w:val="00BB5B9B"/>
    <w:rsid w:val="00BC5807"/>
    <w:rsid w:val="00BE494B"/>
    <w:rsid w:val="00C20C1F"/>
    <w:rsid w:val="00C31C4C"/>
    <w:rsid w:val="00C4146A"/>
    <w:rsid w:val="00C4678B"/>
    <w:rsid w:val="00C5381A"/>
    <w:rsid w:val="00C6726D"/>
    <w:rsid w:val="00C72351"/>
    <w:rsid w:val="00C76174"/>
    <w:rsid w:val="00C84EC2"/>
    <w:rsid w:val="00C90235"/>
    <w:rsid w:val="00C94A79"/>
    <w:rsid w:val="00CA0FE3"/>
    <w:rsid w:val="00CA1154"/>
    <w:rsid w:val="00CD313E"/>
    <w:rsid w:val="00CE1992"/>
    <w:rsid w:val="00D003AA"/>
    <w:rsid w:val="00D01BC9"/>
    <w:rsid w:val="00D0433A"/>
    <w:rsid w:val="00D0559E"/>
    <w:rsid w:val="00D05DA8"/>
    <w:rsid w:val="00D11C4A"/>
    <w:rsid w:val="00D5049E"/>
    <w:rsid w:val="00D57F65"/>
    <w:rsid w:val="00D604B7"/>
    <w:rsid w:val="00D64BE0"/>
    <w:rsid w:val="00D7025B"/>
    <w:rsid w:val="00D71A21"/>
    <w:rsid w:val="00D727EE"/>
    <w:rsid w:val="00D77814"/>
    <w:rsid w:val="00D830C7"/>
    <w:rsid w:val="00D90F9B"/>
    <w:rsid w:val="00D94A68"/>
    <w:rsid w:val="00DA3B51"/>
    <w:rsid w:val="00DB0C5A"/>
    <w:rsid w:val="00DC3997"/>
    <w:rsid w:val="00DC5B22"/>
    <w:rsid w:val="00DD60B1"/>
    <w:rsid w:val="00DE36FB"/>
    <w:rsid w:val="00DE602A"/>
    <w:rsid w:val="00E05E7A"/>
    <w:rsid w:val="00E069A4"/>
    <w:rsid w:val="00E2264B"/>
    <w:rsid w:val="00E43894"/>
    <w:rsid w:val="00E70210"/>
    <w:rsid w:val="00E7131C"/>
    <w:rsid w:val="00E72C92"/>
    <w:rsid w:val="00E75B59"/>
    <w:rsid w:val="00E8221F"/>
    <w:rsid w:val="00E8462F"/>
    <w:rsid w:val="00E87A6C"/>
    <w:rsid w:val="00E90207"/>
    <w:rsid w:val="00E91C54"/>
    <w:rsid w:val="00E93FCB"/>
    <w:rsid w:val="00EA09A5"/>
    <w:rsid w:val="00EA2664"/>
    <w:rsid w:val="00EA4E8A"/>
    <w:rsid w:val="00EA5026"/>
    <w:rsid w:val="00ED065C"/>
    <w:rsid w:val="00ED2C94"/>
    <w:rsid w:val="00EE7054"/>
    <w:rsid w:val="00EF16AA"/>
    <w:rsid w:val="00F03D56"/>
    <w:rsid w:val="00F14B1B"/>
    <w:rsid w:val="00F24698"/>
    <w:rsid w:val="00F31D2A"/>
    <w:rsid w:val="00F401E0"/>
    <w:rsid w:val="00F44C30"/>
    <w:rsid w:val="00F478E4"/>
    <w:rsid w:val="00F57566"/>
    <w:rsid w:val="00F606D2"/>
    <w:rsid w:val="00F7603D"/>
    <w:rsid w:val="00F771B1"/>
    <w:rsid w:val="00F82DFE"/>
    <w:rsid w:val="00F86DC7"/>
    <w:rsid w:val="00FA42D5"/>
    <w:rsid w:val="00FB629B"/>
    <w:rsid w:val="00FD1951"/>
    <w:rsid w:val="00FD269A"/>
    <w:rsid w:val="00FE10EF"/>
    <w:rsid w:val="00FE4588"/>
    <w:rsid w:val="00FF1F20"/>
    <w:rsid w:val="00FF2BD9"/>
    <w:rsid w:val="00FF72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F7A97F3"/>
  <w15:docId w15:val="{A0CC8457-700A-4898-9660-D29B50655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6D58"/>
    <w:rPr>
      <w:sz w:val="24"/>
      <w:szCs w:val="24"/>
    </w:rPr>
  </w:style>
  <w:style w:type="paragraph" w:styleId="Overskrift1">
    <w:name w:val="heading 1"/>
    <w:basedOn w:val="Normal"/>
    <w:next w:val="Normal"/>
    <w:link w:val="Overskrift1Tegn"/>
    <w:qFormat/>
    <w:rsid w:val="00880D59"/>
    <w:pPr>
      <w:keepNext/>
      <w:widowControl w:val="0"/>
      <w:numPr>
        <w:numId w:val="3"/>
      </w:numPr>
      <w:tabs>
        <w:tab w:val="left" w:pos="567"/>
      </w:tabs>
      <w:spacing w:before="120" w:after="120" w:line="200" w:lineRule="exact"/>
      <w:jc w:val="both"/>
      <w:outlineLvl w:val="0"/>
    </w:pPr>
    <w:rPr>
      <w:b/>
      <w:caps/>
      <w:kern w:val="28"/>
      <w:sz w:val="20"/>
      <w:lang w:val="en-GB" w:eastAsia="en-US"/>
    </w:rPr>
  </w:style>
  <w:style w:type="paragraph" w:styleId="Overskrift2">
    <w:name w:val="heading 2"/>
    <w:basedOn w:val="Normal"/>
    <w:next w:val="Normal"/>
    <w:link w:val="Overskrift2Tegn"/>
    <w:qFormat/>
    <w:rsid w:val="00500118"/>
    <w:pPr>
      <w:keepNext/>
      <w:numPr>
        <w:ilvl w:val="1"/>
        <w:numId w:val="3"/>
      </w:numPr>
      <w:spacing w:before="120" w:after="120" w:line="200" w:lineRule="exact"/>
      <w:outlineLvl w:val="1"/>
    </w:pPr>
    <w:rPr>
      <w:b/>
      <w:kern w:val="20"/>
      <w:lang w:val="en-GB" w:eastAsia="en-US"/>
    </w:rPr>
  </w:style>
  <w:style w:type="paragraph" w:styleId="Overskrift3">
    <w:name w:val="heading 3"/>
    <w:basedOn w:val="Normal"/>
    <w:next w:val="Normal"/>
    <w:link w:val="Overskrift3Tegn"/>
    <w:qFormat/>
    <w:rsid w:val="00880D59"/>
    <w:pPr>
      <w:keepNext/>
      <w:numPr>
        <w:ilvl w:val="2"/>
        <w:numId w:val="3"/>
      </w:numPr>
      <w:tabs>
        <w:tab w:val="left" w:pos="567"/>
      </w:tabs>
      <w:suppressAutoHyphens/>
      <w:spacing w:before="120" w:after="120" w:line="200" w:lineRule="exact"/>
      <w:ind w:left="567" w:hanging="567"/>
      <w:jc w:val="both"/>
      <w:outlineLvl w:val="2"/>
    </w:pPr>
    <w:rPr>
      <w:sz w:val="20"/>
      <w:lang w:val="en-GB" w:eastAsia="en-US"/>
    </w:rPr>
  </w:style>
  <w:style w:type="paragraph" w:styleId="Overskrift4">
    <w:name w:val="heading 4"/>
    <w:basedOn w:val="Normal"/>
    <w:next w:val="Normal"/>
    <w:link w:val="Overskrift4Tegn"/>
    <w:qFormat/>
    <w:rsid w:val="00D830C7"/>
    <w:pPr>
      <w:keepNext/>
      <w:numPr>
        <w:ilvl w:val="3"/>
        <w:numId w:val="3"/>
      </w:numPr>
      <w:spacing w:before="240" w:after="60"/>
      <w:outlineLvl w:val="3"/>
    </w:pPr>
    <w:rPr>
      <w:rFonts w:ascii="Arial" w:hAnsi="Arial"/>
      <w:b/>
      <w:szCs w:val="20"/>
      <w:lang w:val="en-GB" w:eastAsia="en-US"/>
    </w:rPr>
  </w:style>
  <w:style w:type="paragraph" w:styleId="Overskrift5">
    <w:name w:val="heading 5"/>
    <w:basedOn w:val="Normal"/>
    <w:next w:val="Normal"/>
    <w:link w:val="Overskrift5Tegn"/>
    <w:qFormat/>
    <w:rsid w:val="00D830C7"/>
    <w:pPr>
      <w:numPr>
        <w:ilvl w:val="4"/>
        <w:numId w:val="3"/>
      </w:numPr>
      <w:spacing w:before="240" w:after="60"/>
      <w:outlineLvl w:val="4"/>
    </w:pPr>
    <w:rPr>
      <w:sz w:val="22"/>
      <w:szCs w:val="20"/>
      <w:lang w:val="en-GB" w:eastAsia="en-US"/>
    </w:rPr>
  </w:style>
  <w:style w:type="paragraph" w:styleId="Overskrift6">
    <w:name w:val="heading 6"/>
    <w:basedOn w:val="Normal"/>
    <w:next w:val="Normal"/>
    <w:link w:val="Overskrift6Tegn"/>
    <w:qFormat/>
    <w:rsid w:val="00D830C7"/>
    <w:pPr>
      <w:numPr>
        <w:ilvl w:val="5"/>
        <w:numId w:val="3"/>
      </w:numPr>
      <w:spacing w:before="240" w:after="60"/>
      <w:outlineLvl w:val="5"/>
    </w:pPr>
    <w:rPr>
      <w:i/>
      <w:sz w:val="22"/>
      <w:szCs w:val="20"/>
      <w:lang w:val="en-GB" w:eastAsia="en-US"/>
    </w:rPr>
  </w:style>
  <w:style w:type="paragraph" w:styleId="Overskrift7">
    <w:name w:val="heading 7"/>
    <w:basedOn w:val="Normal"/>
    <w:next w:val="Normal"/>
    <w:link w:val="Overskrift7Tegn"/>
    <w:qFormat/>
    <w:rsid w:val="00D830C7"/>
    <w:pPr>
      <w:numPr>
        <w:ilvl w:val="6"/>
        <w:numId w:val="3"/>
      </w:numPr>
      <w:spacing w:before="240" w:after="60"/>
      <w:outlineLvl w:val="6"/>
    </w:pPr>
    <w:rPr>
      <w:rFonts w:ascii="Arial" w:hAnsi="Arial"/>
      <w:sz w:val="20"/>
      <w:szCs w:val="20"/>
      <w:lang w:val="en-GB" w:eastAsia="en-US"/>
    </w:rPr>
  </w:style>
  <w:style w:type="paragraph" w:styleId="Overskrift8">
    <w:name w:val="heading 8"/>
    <w:basedOn w:val="Normal"/>
    <w:next w:val="Normal"/>
    <w:link w:val="Overskrift8Tegn"/>
    <w:qFormat/>
    <w:rsid w:val="00D830C7"/>
    <w:pPr>
      <w:numPr>
        <w:ilvl w:val="7"/>
        <w:numId w:val="3"/>
      </w:numPr>
      <w:spacing w:before="240" w:after="60"/>
      <w:outlineLvl w:val="7"/>
    </w:pPr>
    <w:rPr>
      <w:rFonts w:ascii="Arial" w:hAnsi="Arial"/>
      <w:i/>
      <w:sz w:val="20"/>
      <w:szCs w:val="20"/>
      <w:lang w:val="en-GB" w:eastAsia="en-US"/>
    </w:rPr>
  </w:style>
  <w:style w:type="paragraph" w:styleId="Overskrift9">
    <w:name w:val="heading 9"/>
    <w:basedOn w:val="Normal"/>
    <w:next w:val="Normal"/>
    <w:link w:val="Overskrift9Tegn"/>
    <w:qFormat/>
    <w:rsid w:val="00D830C7"/>
    <w:pPr>
      <w:numPr>
        <w:ilvl w:val="8"/>
        <w:numId w:val="3"/>
      </w:numPr>
      <w:spacing w:before="240" w:after="60"/>
      <w:outlineLvl w:val="8"/>
    </w:pPr>
    <w:rPr>
      <w:rFonts w:ascii="Arial" w:hAnsi="Arial"/>
      <w:b/>
      <w:i/>
      <w:sz w:val="18"/>
      <w:szCs w:val="20"/>
      <w:lang w:val="en-GB"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Dokumentkart">
    <w:name w:val="Document Map"/>
    <w:basedOn w:val="Normal"/>
    <w:semiHidden/>
    <w:rsid w:val="003D2DF5"/>
    <w:pPr>
      <w:shd w:val="clear" w:color="auto" w:fill="000080"/>
    </w:pPr>
    <w:rPr>
      <w:rFonts w:ascii="Tahoma" w:hAnsi="Tahoma" w:cs="Tahoma"/>
      <w:sz w:val="20"/>
      <w:szCs w:val="20"/>
    </w:rPr>
  </w:style>
  <w:style w:type="table" w:styleId="Tabellrutenett">
    <w:name w:val="Table Grid"/>
    <w:basedOn w:val="Vanligtabell"/>
    <w:uiPriority w:val="59"/>
    <w:rsid w:val="008C5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rsid w:val="003D7942"/>
    <w:rPr>
      <w:color w:val="0000FF"/>
      <w:u w:val="single"/>
    </w:rPr>
  </w:style>
  <w:style w:type="paragraph" w:styleId="Topptekst">
    <w:name w:val="header"/>
    <w:basedOn w:val="Normal"/>
    <w:link w:val="TopptekstTegn"/>
    <w:uiPriority w:val="99"/>
    <w:rsid w:val="007242B5"/>
    <w:pPr>
      <w:tabs>
        <w:tab w:val="center" w:pos="4536"/>
        <w:tab w:val="right" w:pos="9072"/>
      </w:tabs>
    </w:pPr>
    <w:rPr>
      <w:lang w:val="x-none" w:eastAsia="x-none"/>
    </w:rPr>
  </w:style>
  <w:style w:type="paragraph" w:styleId="Bunntekst">
    <w:name w:val="footer"/>
    <w:basedOn w:val="Normal"/>
    <w:link w:val="BunntekstTegn"/>
    <w:uiPriority w:val="99"/>
    <w:rsid w:val="007242B5"/>
    <w:pPr>
      <w:tabs>
        <w:tab w:val="center" w:pos="4536"/>
        <w:tab w:val="right" w:pos="9072"/>
      </w:tabs>
    </w:pPr>
  </w:style>
  <w:style w:type="character" w:customStyle="1" w:styleId="Overskrift1Tegn">
    <w:name w:val="Overskrift 1 Tegn"/>
    <w:link w:val="Overskrift1"/>
    <w:rsid w:val="00880D59"/>
    <w:rPr>
      <w:b/>
      <w:caps/>
      <w:kern w:val="28"/>
      <w:szCs w:val="24"/>
      <w:lang w:val="en-GB" w:eastAsia="en-US"/>
    </w:rPr>
  </w:style>
  <w:style w:type="character" w:customStyle="1" w:styleId="Overskrift2Tegn">
    <w:name w:val="Overskrift 2 Tegn"/>
    <w:link w:val="Overskrift2"/>
    <w:rsid w:val="00500118"/>
    <w:rPr>
      <w:b/>
      <w:kern w:val="20"/>
      <w:sz w:val="24"/>
      <w:szCs w:val="24"/>
      <w:lang w:val="en-GB" w:eastAsia="en-US"/>
    </w:rPr>
  </w:style>
  <w:style w:type="character" w:customStyle="1" w:styleId="Overskrift3Tegn">
    <w:name w:val="Overskrift 3 Tegn"/>
    <w:link w:val="Overskrift3"/>
    <w:rsid w:val="00880D59"/>
    <w:rPr>
      <w:szCs w:val="24"/>
      <w:lang w:val="en-GB" w:eastAsia="en-US"/>
    </w:rPr>
  </w:style>
  <w:style w:type="character" w:customStyle="1" w:styleId="Overskrift4Tegn">
    <w:name w:val="Overskrift 4 Tegn"/>
    <w:link w:val="Overskrift4"/>
    <w:rsid w:val="00D830C7"/>
    <w:rPr>
      <w:rFonts w:ascii="Arial" w:hAnsi="Arial"/>
      <w:b/>
      <w:sz w:val="24"/>
      <w:lang w:val="en-GB" w:eastAsia="en-US"/>
    </w:rPr>
  </w:style>
  <w:style w:type="character" w:customStyle="1" w:styleId="Overskrift5Tegn">
    <w:name w:val="Overskrift 5 Tegn"/>
    <w:link w:val="Overskrift5"/>
    <w:rsid w:val="00D830C7"/>
    <w:rPr>
      <w:sz w:val="22"/>
      <w:lang w:val="en-GB" w:eastAsia="en-US"/>
    </w:rPr>
  </w:style>
  <w:style w:type="character" w:customStyle="1" w:styleId="Overskrift6Tegn">
    <w:name w:val="Overskrift 6 Tegn"/>
    <w:link w:val="Overskrift6"/>
    <w:rsid w:val="00D830C7"/>
    <w:rPr>
      <w:i/>
      <w:sz w:val="22"/>
      <w:lang w:val="en-GB" w:eastAsia="en-US"/>
    </w:rPr>
  </w:style>
  <w:style w:type="character" w:customStyle="1" w:styleId="Overskrift7Tegn">
    <w:name w:val="Overskrift 7 Tegn"/>
    <w:link w:val="Overskrift7"/>
    <w:rsid w:val="00D830C7"/>
    <w:rPr>
      <w:rFonts w:ascii="Arial" w:hAnsi="Arial"/>
      <w:lang w:val="en-GB" w:eastAsia="en-US"/>
    </w:rPr>
  </w:style>
  <w:style w:type="character" w:customStyle="1" w:styleId="Overskrift8Tegn">
    <w:name w:val="Overskrift 8 Tegn"/>
    <w:link w:val="Overskrift8"/>
    <w:rsid w:val="00D830C7"/>
    <w:rPr>
      <w:rFonts w:ascii="Arial" w:hAnsi="Arial"/>
      <w:i/>
      <w:lang w:val="en-GB" w:eastAsia="en-US"/>
    </w:rPr>
  </w:style>
  <w:style w:type="character" w:customStyle="1" w:styleId="Overskrift9Tegn">
    <w:name w:val="Overskrift 9 Tegn"/>
    <w:link w:val="Overskrift9"/>
    <w:rsid w:val="00D830C7"/>
    <w:rPr>
      <w:rFonts w:ascii="Arial" w:hAnsi="Arial"/>
      <w:b/>
      <w:i/>
      <w:sz w:val="18"/>
      <w:lang w:val="en-GB" w:eastAsia="en-US"/>
    </w:rPr>
  </w:style>
  <w:style w:type="character" w:customStyle="1" w:styleId="text">
    <w:name w:val="text"/>
    <w:rsid w:val="00D830C7"/>
    <w:rPr>
      <w:szCs w:val="24"/>
    </w:rPr>
  </w:style>
  <w:style w:type="paragraph" w:customStyle="1" w:styleId="Authors">
    <w:name w:val="Authors"/>
    <w:basedOn w:val="Normal"/>
    <w:rsid w:val="00D830C7"/>
  </w:style>
  <w:style w:type="character" w:customStyle="1" w:styleId="TopptekstTegn">
    <w:name w:val="Topptekst Tegn"/>
    <w:link w:val="Topptekst"/>
    <w:uiPriority w:val="99"/>
    <w:rsid w:val="00D830C7"/>
    <w:rPr>
      <w:sz w:val="24"/>
      <w:szCs w:val="24"/>
    </w:rPr>
  </w:style>
  <w:style w:type="paragraph" w:styleId="Brdtekst">
    <w:name w:val="Body Text"/>
    <w:basedOn w:val="Normal"/>
    <w:link w:val="BrdtekstTegn"/>
    <w:rsid w:val="001C17D8"/>
    <w:pPr>
      <w:suppressAutoHyphens/>
      <w:spacing w:after="120" w:line="200" w:lineRule="exact"/>
      <w:jc w:val="both"/>
    </w:pPr>
    <w:rPr>
      <w:rFonts w:eastAsia="Times"/>
      <w:kern w:val="20"/>
      <w:sz w:val="20"/>
      <w:szCs w:val="20"/>
      <w:lang w:val="en-GB" w:eastAsia="en-US"/>
    </w:rPr>
  </w:style>
  <w:style w:type="character" w:customStyle="1" w:styleId="BrdtekstTegn">
    <w:name w:val="Brødtekst Tegn"/>
    <w:link w:val="Brdtekst"/>
    <w:rsid w:val="001C17D8"/>
    <w:rPr>
      <w:rFonts w:eastAsia="Times"/>
      <w:kern w:val="20"/>
      <w:lang w:val="en-GB" w:eastAsia="en-US"/>
    </w:rPr>
  </w:style>
  <w:style w:type="paragraph" w:customStyle="1" w:styleId="References">
    <w:name w:val="References"/>
    <w:basedOn w:val="Brdtekst"/>
    <w:rsid w:val="00D830C7"/>
    <w:pPr>
      <w:numPr>
        <w:numId w:val="4"/>
      </w:numPr>
    </w:pPr>
  </w:style>
  <w:style w:type="paragraph" w:customStyle="1" w:styleId="keywords">
    <w:name w:val="keywords"/>
    <w:basedOn w:val="Brdtekst"/>
    <w:rsid w:val="00D830C7"/>
    <w:pPr>
      <w:spacing w:before="120"/>
      <w:ind w:left="1134" w:hanging="1134"/>
    </w:pPr>
  </w:style>
  <w:style w:type="paragraph" w:customStyle="1" w:styleId="SummaryHead">
    <w:name w:val="SummaryHead"/>
    <w:basedOn w:val="Normal"/>
    <w:rsid w:val="00E05E7A"/>
    <w:pPr>
      <w:spacing w:after="120" w:line="200" w:lineRule="exact"/>
      <w:jc w:val="both"/>
    </w:pPr>
    <w:rPr>
      <w:b/>
      <w:caps/>
      <w:sz w:val="20"/>
      <w:lang w:val="en-GB" w:eastAsia="en-US"/>
    </w:rPr>
  </w:style>
  <w:style w:type="paragraph" w:customStyle="1" w:styleId="Legenda1">
    <w:name w:val="Legenda1"/>
    <w:basedOn w:val="Brdtekst"/>
    <w:rsid w:val="00880D59"/>
    <w:pPr>
      <w:spacing w:before="120"/>
    </w:pPr>
    <w:rPr>
      <w:i/>
      <w:sz w:val="18"/>
    </w:rPr>
  </w:style>
  <w:style w:type="paragraph" w:customStyle="1" w:styleId="graphic">
    <w:name w:val="graphic"/>
    <w:basedOn w:val="Brdtekst"/>
    <w:rsid w:val="001C17D8"/>
    <w:pPr>
      <w:keepNext/>
      <w:spacing w:before="240" w:after="0" w:line="240" w:lineRule="auto"/>
      <w:jc w:val="center"/>
    </w:pPr>
    <w:rPr>
      <w:noProof/>
    </w:rPr>
  </w:style>
  <w:style w:type="paragraph" w:styleId="Tittel">
    <w:name w:val="Title"/>
    <w:basedOn w:val="Normal"/>
    <w:link w:val="TittelTegn"/>
    <w:qFormat/>
    <w:rsid w:val="00880D59"/>
    <w:pPr>
      <w:outlineLvl w:val="0"/>
    </w:pPr>
    <w:rPr>
      <w:b/>
      <w:bCs/>
      <w:caps/>
      <w:lang w:val="en-GB" w:eastAsia="x-none"/>
    </w:rPr>
  </w:style>
  <w:style w:type="character" w:customStyle="1" w:styleId="TittelTegn">
    <w:name w:val="Tittel Tegn"/>
    <w:link w:val="Tittel"/>
    <w:rsid w:val="00880D59"/>
    <w:rPr>
      <w:b/>
      <w:bCs/>
      <w:caps/>
      <w:sz w:val="24"/>
      <w:szCs w:val="24"/>
      <w:lang w:val="en-GB"/>
    </w:rPr>
  </w:style>
  <w:style w:type="paragraph" w:customStyle="1" w:styleId="authname">
    <w:name w:val="authname"/>
    <w:basedOn w:val="Normal"/>
    <w:rsid w:val="00D830C7"/>
    <w:pPr>
      <w:spacing w:line="240" w:lineRule="exact"/>
    </w:pPr>
    <w:rPr>
      <w:b/>
      <w:szCs w:val="20"/>
      <w:lang w:val="en-GB" w:eastAsia="en-US"/>
    </w:rPr>
  </w:style>
  <w:style w:type="paragraph" w:customStyle="1" w:styleId="authadd">
    <w:name w:val="authadd"/>
    <w:basedOn w:val="Normal"/>
    <w:rsid w:val="00D830C7"/>
    <w:pPr>
      <w:spacing w:line="240" w:lineRule="exact"/>
    </w:pPr>
    <w:rPr>
      <w:szCs w:val="20"/>
      <w:lang w:val="en-GB" w:eastAsia="en-US"/>
    </w:rPr>
  </w:style>
  <w:style w:type="paragraph" w:customStyle="1" w:styleId="authdata">
    <w:name w:val="authdata"/>
    <w:basedOn w:val="Normal"/>
    <w:rsid w:val="00D830C7"/>
    <w:pPr>
      <w:widowControl w:val="0"/>
      <w:suppressAutoHyphens/>
      <w:spacing w:line="200" w:lineRule="exact"/>
    </w:pPr>
    <w:rPr>
      <w:sz w:val="20"/>
      <w:szCs w:val="20"/>
      <w:lang w:val="en-GB" w:eastAsia="en-US"/>
    </w:rPr>
  </w:style>
  <w:style w:type="character" w:styleId="Fulgthyperkobling">
    <w:name w:val="FollowedHyperlink"/>
    <w:rsid w:val="001F5411"/>
    <w:rPr>
      <w:color w:val="800080"/>
      <w:u w:val="single"/>
    </w:rPr>
  </w:style>
  <w:style w:type="character" w:styleId="Sidetall">
    <w:name w:val="page number"/>
    <w:basedOn w:val="Standardskriftforavsnitt"/>
    <w:rsid w:val="004D1C1C"/>
  </w:style>
  <w:style w:type="character" w:customStyle="1" w:styleId="5yl5">
    <w:name w:val="_5yl5"/>
    <w:basedOn w:val="Standardskriftforavsnitt"/>
    <w:rsid w:val="000A68E2"/>
  </w:style>
  <w:style w:type="character" w:styleId="Merknadsreferanse">
    <w:name w:val="annotation reference"/>
    <w:rsid w:val="002867DE"/>
    <w:rPr>
      <w:sz w:val="16"/>
      <w:szCs w:val="16"/>
    </w:rPr>
  </w:style>
  <w:style w:type="paragraph" w:styleId="Merknadstekst">
    <w:name w:val="annotation text"/>
    <w:basedOn w:val="Normal"/>
    <w:link w:val="MerknadstekstTegn"/>
    <w:rsid w:val="002867DE"/>
    <w:rPr>
      <w:sz w:val="20"/>
      <w:szCs w:val="20"/>
    </w:rPr>
  </w:style>
  <w:style w:type="character" w:customStyle="1" w:styleId="MerknadstekstTegn">
    <w:name w:val="Merknadstekst Tegn"/>
    <w:basedOn w:val="Standardskriftforavsnitt"/>
    <w:link w:val="Merknadstekst"/>
    <w:rsid w:val="002867DE"/>
  </w:style>
  <w:style w:type="paragraph" w:styleId="Kommentaremne">
    <w:name w:val="annotation subject"/>
    <w:basedOn w:val="Merknadstekst"/>
    <w:next w:val="Merknadstekst"/>
    <w:link w:val="KommentaremneTegn"/>
    <w:rsid w:val="002867DE"/>
    <w:rPr>
      <w:b/>
      <w:bCs/>
      <w:lang w:val="x-none" w:eastAsia="x-none"/>
    </w:rPr>
  </w:style>
  <w:style w:type="character" w:customStyle="1" w:styleId="KommentaremneTegn">
    <w:name w:val="Kommentaremne Tegn"/>
    <w:link w:val="Kommentaremne"/>
    <w:rsid w:val="002867DE"/>
    <w:rPr>
      <w:b/>
      <w:bCs/>
    </w:rPr>
  </w:style>
  <w:style w:type="paragraph" w:styleId="Bobletekst">
    <w:name w:val="Balloon Text"/>
    <w:basedOn w:val="Normal"/>
    <w:link w:val="BobletekstTegn"/>
    <w:rsid w:val="002867DE"/>
    <w:rPr>
      <w:rFonts w:ascii="Tahoma" w:hAnsi="Tahoma"/>
      <w:sz w:val="16"/>
      <w:szCs w:val="16"/>
      <w:lang w:val="x-none" w:eastAsia="x-none"/>
    </w:rPr>
  </w:style>
  <w:style w:type="character" w:customStyle="1" w:styleId="BobletekstTegn">
    <w:name w:val="Bobletekst Tegn"/>
    <w:link w:val="Bobletekst"/>
    <w:rsid w:val="002867DE"/>
    <w:rPr>
      <w:rFonts w:ascii="Tahoma" w:hAnsi="Tahoma" w:cs="Tahoma"/>
      <w:sz w:val="16"/>
      <w:szCs w:val="16"/>
    </w:rPr>
  </w:style>
  <w:style w:type="paragraph" w:styleId="Revisjon">
    <w:name w:val="Revision"/>
    <w:hidden/>
    <w:uiPriority w:val="99"/>
    <w:semiHidden/>
    <w:rsid w:val="002867DE"/>
    <w:rPr>
      <w:sz w:val="24"/>
      <w:szCs w:val="24"/>
    </w:rPr>
  </w:style>
  <w:style w:type="paragraph" w:customStyle="1" w:styleId="StylcaptionPogrubienie">
    <w:name w:val="Styl caption + Pogrubienie"/>
    <w:basedOn w:val="Legenda1"/>
    <w:rsid w:val="001C17D8"/>
    <w:pPr>
      <w:keepLines/>
    </w:pPr>
    <w:rPr>
      <w:b/>
      <w:bCs/>
      <w:iCs/>
    </w:rPr>
  </w:style>
  <w:style w:type="paragraph" w:customStyle="1" w:styleId="StylcaptionPogrubienie1">
    <w:name w:val="Styl caption + Pogrubienie1"/>
    <w:basedOn w:val="Legenda1"/>
    <w:rsid w:val="00880D59"/>
    <w:rPr>
      <w:b/>
      <w:bCs/>
      <w:iCs/>
    </w:rPr>
  </w:style>
  <w:style w:type="character" w:customStyle="1" w:styleId="m6599950501863422102sender">
    <w:name w:val="m_6599950501863422102sender"/>
    <w:rsid w:val="008D10DD"/>
  </w:style>
  <w:style w:type="character" w:customStyle="1" w:styleId="il">
    <w:name w:val="il"/>
    <w:rsid w:val="008D10DD"/>
  </w:style>
  <w:style w:type="character" w:customStyle="1" w:styleId="Nierozpoznanawzmianka">
    <w:name w:val="Nierozpoznana wzmianka"/>
    <w:uiPriority w:val="99"/>
    <w:semiHidden/>
    <w:unhideWhenUsed/>
    <w:rsid w:val="008D10DD"/>
    <w:rPr>
      <w:color w:val="605E5C"/>
      <w:shd w:val="clear" w:color="auto" w:fill="E1DFDD"/>
    </w:rPr>
  </w:style>
  <w:style w:type="character" w:customStyle="1" w:styleId="BunntekstTegn">
    <w:name w:val="Bunntekst Tegn"/>
    <w:link w:val="Bunntekst"/>
    <w:uiPriority w:val="99"/>
    <w:rsid w:val="001C3D90"/>
    <w:rPr>
      <w:sz w:val="24"/>
      <w:szCs w:val="24"/>
    </w:rPr>
  </w:style>
  <w:style w:type="paragraph" w:customStyle="1" w:styleId="Referencetext">
    <w:name w:val="Reference text"/>
    <w:basedOn w:val="Normal"/>
    <w:rsid w:val="00FD269A"/>
    <w:pPr>
      <w:overflowPunct w:val="0"/>
      <w:autoSpaceDE w:val="0"/>
      <w:autoSpaceDN w:val="0"/>
      <w:adjustRightInd w:val="0"/>
      <w:spacing w:line="220" w:lineRule="exact"/>
      <w:ind w:left="230" w:hanging="230"/>
      <w:jc w:val="both"/>
      <w:textAlignment w:val="baseline"/>
    </w:pPr>
    <w:rPr>
      <w:sz w:val="20"/>
      <w:szCs w:val="20"/>
      <w:lang w:val="en-US" w:eastAsia="pt-PT"/>
    </w:rPr>
  </w:style>
  <w:style w:type="paragraph" w:styleId="Bildetekst">
    <w:name w:val="caption"/>
    <w:basedOn w:val="Normal"/>
    <w:next w:val="Normal"/>
    <w:uiPriority w:val="35"/>
    <w:unhideWhenUsed/>
    <w:qFormat/>
    <w:rsid w:val="002B48B5"/>
    <w:pPr>
      <w:spacing w:before="120" w:after="120" w:line="480" w:lineRule="auto"/>
    </w:pPr>
    <w:rPr>
      <w:rFonts w:eastAsiaTheme="minorEastAsia" w:cstheme="minorBidi"/>
      <w:bCs/>
      <w:sz w:val="20"/>
      <w:szCs w:val="21"/>
      <w:lang w:val="en-US" w:eastAsia="en-US"/>
    </w:rPr>
  </w:style>
  <w:style w:type="table" w:customStyle="1" w:styleId="TableGrid1">
    <w:name w:val="Table Grid1"/>
    <w:basedOn w:val="Vanligtabell"/>
    <w:next w:val="Tabellrutenett"/>
    <w:uiPriority w:val="39"/>
    <w:rsid w:val="002B48B5"/>
    <w:rPr>
      <w:rFonts w:asciiTheme="minorHAnsi" w:eastAsia="Calibri" w:hAnsiTheme="minorHAnsi" w:cstheme="minorBid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82595"/>
    <w:pPr>
      <w:ind w:left="720"/>
      <w:contextualSpacing/>
    </w:pPr>
  </w:style>
  <w:style w:type="paragraph" w:customStyle="1" w:styleId="EndNoteBibliographyTitle">
    <w:name w:val="EndNote Bibliography Title"/>
    <w:basedOn w:val="Normal"/>
    <w:link w:val="EndNoteBibliographyTitleChar"/>
    <w:rsid w:val="004E7D97"/>
    <w:pPr>
      <w:jc w:val="center"/>
    </w:pPr>
    <w:rPr>
      <w:noProof/>
      <w:sz w:val="22"/>
    </w:rPr>
  </w:style>
  <w:style w:type="character" w:customStyle="1" w:styleId="EndNoteBibliographyTitleChar">
    <w:name w:val="EndNote Bibliography Title Char"/>
    <w:basedOn w:val="BrdtekstTegn"/>
    <w:link w:val="EndNoteBibliographyTitle"/>
    <w:rsid w:val="004E7D97"/>
    <w:rPr>
      <w:rFonts w:eastAsia="Times"/>
      <w:noProof/>
      <w:kern w:val="20"/>
      <w:sz w:val="22"/>
      <w:szCs w:val="24"/>
      <w:lang w:val="en-GB" w:eastAsia="en-US"/>
    </w:rPr>
  </w:style>
  <w:style w:type="paragraph" w:customStyle="1" w:styleId="EndNoteBibliography">
    <w:name w:val="EndNote Bibliography"/>
    <w:basedOn w:val="Normal"/>
    <w:link w:val="EndNoteBibliographyChar"/>
    <w:rsid w:val="004E7D97"/>
    <w:rPr>
      <w:noProof/>
      <w:sz w:val="22"/>
    </w:rPr>
  </w:style>
  <w:style w:type="character" w:customStyle="1" w:styleId="EndNoteBibliographyChar">
    <w:name w:val="EndNote Bibliography Char"/>
    <w:basedOn w:val="BrdtekstTegn"/>
    <w:link w:val="EndNoteBibliography"/>
    <w:rsid w:val="004E7D97"/>
    <w:rPr>
      <w:rFonts w:eastAsia="Times"/>
      <w:noProof/>
      <w:kern w:val="20"/>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458299">
      <w:bodyDiv w:val="1"/>
      <w:marLeft w:val="0"/>
      <w:marRight w:val="0"/>
      <w:marTop w:val="0"/>
      <w:marBottom w:val="0"/>
      <w:divBdr>
        <w:top w:val="none" w:sz="0" w:space="0" w:color="auto"/>
        <w:left w:val="none" w:sz="0" w:space="0" w:color="auto"/>
        <w:bottom w:val="none" w:sz="0" w:space="0" w:color="auto"/>
        <w:right w:val="none" w:sz="0" w:space="0" w:color="auto"/>
      </w:divBdr>
      <w:divsChild>
        <w:div w:id="30766254">
          <w:marLeft w:val="0"/>
          <w:marRight w:val="0"/>
          <w:marTop w:val="0"/>
          <w:marBottom w:val="0"/>
          <w:divBdr>
            <w:top w:val="none" w:sz="0" w:space="0" w:color="auto"/>
            <w:left w:val="none" w:sz="0" w:space="0" w:color="auto"/>
            <w:bottom w:val="none" w:sz="0" w:space="0" w:color="auto"/>
            <w:right w:val="none" w:sz="0" w:space="0" w:color="auto"/>
          </w:divBdr>
        </w:div>
        <w:div w:id="145126672">
          <w:marLeft w:val="0"/>
          <w:marRight w:val="0"/>
          <w:marTop w:val="0"/>
          <w:marBottom w:val="0"/>
          <w:divBdr>
            <w:top w:val="none" w:sz="0" w:space="0" w:color="auto"/>
            <w:left w:val="none" w:sz="0" w:space="0" w:color="auto"/>
            <w:bottom w:val="none" w:sz="0" w:space="0" w:color="auto"/>
            <w:right w:val="none" w:sz="0" w:space="0" w:color="auto"/>
          </w:divBdr>
        </w:div>
        <w:div w:id="284967717">
          <w:marLeft w:val="0"/>
          <w:marRight w:val="0"/>
          <w:marTop w:val="0"/>
          <w:marBottom w:val="0"/>
          <w:divBdr>
            <w:top w:val="none" w:sz="0" w:space="0" w:color="auto"/>
            <w:left w:val="none" w:sz="0" w:space="0" w:color="auto"/>
            <w:bottom w:val="none" w:sz="0" w:space="0" w:color="auto"/>
            <w:right w:val="none" w:sz="0" w:space="0" w:color="auto"/>
          </w:divBdr>
        </w:div>
        <w:div w:id="526866625">
          <w:marLeft w:val="0"/>
          <w:marRight w:val="0"/>
          <w:marTop w:val="0"/>
          <w:marBottom w:val="0"/>
          <w:divBdr>
            <w:top w:val="none" w:sz="0" w:space="0" w:color="auto"/>
            <w:left w:val="none" w:sz="0" w:space="0" w:color="auto"/>
            <w:bottom w:val="none" w:sz="0" w:space="0" w:color="auto"/>
            <w:right w:val="none" w:sz="0" w:space="0" w:color="auto"/>
          </w:divBdr>
        </w:div>
        <w:div w:id="604120961">
          <w:marLeft w:val="0"/>
          <w:marRight w:val="0"/>
          <w:marTop w:val="0"/>
          <w:marBottom w:val="0"/>
          <w:divBdr>
            <w:top w:val="none" w:sz="0" w:space="0" w:color="auto"/>
            <w:left w:val="none" w:sz="0" w:space="0" w:color="auto"/>
            <w:bottom w:val="none" w:sz="0" w:space="0" w:color="auto"/>
            <w:right w:val="none" w:sz="0" w:space="0" w:color="auto"/>
          </w:divBdr>
        </w:div>
        <w:div w:id="609047797">
          <w:marLeft w:val="0"/>
          <w:marRight w:val="0"/>
          <w:marTop w:val="0"/>
          <w:marBottom w:val="0"/>
          <w:divBdr>
            <w:top w:val="none" w:sz="0" w:space="0" w:color="auto"/>
            <w:left w:val="none" w:sz="0" w:space="0" w:color="auto"/>
            <w:bottom w:val="none" w:sz="0" w:space="0" w:color="auto"/>
            <w:right w:val="none" w:sz="0" w:space="0" w:color="auto"/>
          </w:divBdr>
        </w:div>
        <w:div w:id="648629745">
          <w:marLeft w:val="0"/>
          <w:marRight w:val="0"/>
          <w:marTop w:val="0"/>
          <w:marBottom w:val="0"/>
          <w:divBdr>
            <w:top w:val="none" w:sz="0" w:space="0" w:color="auto"/>
            <w:left w:val="none" w:sz="0" w:space="0" w:color="auto"/>
            <w:bottom w:val="none" w:sz="0" w:space="0" w:color="auto"/>
            <w:right w:val="none" w:sz="0" w:space="0" w:color="auto"/>
          </w:divBdr>
        </w:div>
        <w:div w:id="812017361">
          <w:marLeft w:val="0"/>
          <w:marRight w:val="0"/>
          <w:marTop w:val="0"/>
          <w:marBottom w:val="0"/>
          <w:divBdr>
            <w:top w:val="none" w:sz="0" w:space="0" w:color="auto"/>
            <w:left w:val="none" w:sz="0" w:space="0" w:color="auto"/>
            <w:bottom w:val="none" w:sz="0" w:space="0" w:color="auto"/>
            <w:right w:val="none" w:sz="0" w:space="0" w:color="auto"/>
          </w:divBdr>
        </w:div>
        <w:div w:id="897981456">
          <w:marLeft w:val="0"/>
          <w:marRight w:val="0"/>
          <w:marTop w:val="0"/>
          <w:marBottom w:val="0"/>
          <w:divBdr>
            <w:top w:val="none" w:sz="0" w:space="0" w:color="auto"/>
            <w:left w:val="none" w:sz="0" w:space="0" w:color="auto"/>
            <w:bottom w:val="none" w:sz="0" w:space="0" w:color="auto"/>
            <w:right w:val="none" w:sz="0" w:space="0" w:color="auto"/>
          </w:divBdr>
        </w:div>
        <w:div w:id="1601453432">
          <w:marLeft w:val="0"/>
          <w:marRight w:val="0"/>
          <w:marTop w:val="0"/>
          <w:marBottom w:val="0"/>
          <w:divBdr>
            <w:top w:val="none" w:sz="0" w:space="0" w:color="auto"/>
            <w:left w:val="none" w:sz="0" w:space="0" w:color="auto"/>
            <w:bottom w:val="none" w:sz="0" w:space="0" w:color="auto"/>
            <w:right w:val="none" w:sz="0" w:space="0" w:color="auto"/>
          </w:divBdr>
        </w:div>
        <w:div w:id="1751846227">
          <w:marLeft w:val="0"/>
          <w:marRight w:val="0"/>
          <w:marTop w:val="0"/>
          <w:marBottom w:val="0"/>
          <w:divBdr>
            <w:top w:val="none" w:sz="0" w:space="0" w:color="auto"/>
            <w:left w:val="none" w:sz="0" w:space="0" w:color="auto"/>
            <w:bottom w:val="none" w:sz="0" w:space="0" w:color="auto"/>
            <w:right w:val="none" w:sz="0" w:space="0" w:color="auto"/>
          </w:divBdr>
        </w:div>
        <w:div w:id="1979649763">
          <w:marLeft w:val="0"/>
          <w:marRight w:val="0"/>
          <w:marTop w:val="0"/>
          <w:marBottom w:val="0"/>
          <w:divBdr>
            <w:top w:val="none" w:sz="0" w:space="0" w:color="auto"/>
            <w:left w:val="none" w:sz="0" w:space="0" w:color="auto"/>
            <w:bottom w:val="none" w:sz="0" w:space="0" w:color="auto"/>
            <w:right w:val="none" w:sz="0" w:space="0" w:color="auto"/>
          </w:divBdr>
        </w:div>
        <w:div w:id="2071733705">
          <w:marLeft w:val="0"/>
          <w:marRight w:val="0"/>
          <w:marTop w:val="0"/>
          <w:marBottom w:val="0"/>
          <w:divBdr>
            <w:top w:val="none" w:sz="0" w:space="0" w:color="auto"/>
            <w:left w:val="none" w:sz="0" w:space="0" w:color="auto"/>
            <w:bottom w:val="none" w:sz="0" w:space="0" w:color="auto"/>
            <w:right w:val="none" w:sz="0" w:space="0" w:color="auto"/>
          </w:divBdr>
        </w:div>
      </w:divsChild>
    </w:div>
    <w:div w:id="1151210101">
      <w:bodyDiv w:val="1"/>
      <w:marLeft w:val="0"/>
      <w:marRight w:val="0"/>
      <w:marTop w:val="0"/>
      <w:marBottom w:val="0"/>
      <w:divBdr>
        <w:top w:val="none" w:sz="0" w:space="0" w:color="auto"/>
        <w:left w:val="none" w:sz="0" w:space="0" w:color="auto"/>
        <w:bottom w:val="none" w:sz="0" w:space="0" w:color="auto"/>
        <w:right w:val="none" w:sz="0" w:space="0" w:color="auto"/>
      </w:divBdr>
    </w:div>
    <w:div w:id="201772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smin.popescu@ltu.se" TargetMode="Externa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B8700-2C97-4913-AFCD-A8A27D8B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3835</Words>
  <Characters>27428</Characters>
  <Application>Microsoft Office Word</Application>
  <DocSecurity>4</DocSecurity>
  <Lines>228</Lines>
  <Paragraphs>62</Paragraphs>
  <ScaleCrop>false</ScaleCrop>
  <HeadingPairs>
    <vt:vector size="6" baseType="variant">
      <vt:variant>
        <vt:lpstr>Title</vt:lpstr>
      </vt:variant>
      <vt:variant>
        <vt:i4>1</vt:i4>
      </vt:variant>
      <vt:variant>
        <vt:lpstr>Tytuł</vt:lpstr>
      </vt:variant>
      <vt:variant>
        <vt:i4>1</vt:i4>
      </vt:variant>
      <vt:variant>
        <vt:lpstr>Titel</vt:lpstr>
      </vt:variant>
      <vt:variant>
        <vt:i4>1</vt:i4>
      </vt:variant>
    </vt:vector>
  </HeadingPairs>
  <TitlesOfParts>
    <vt:vector size="3" baseType="lpstr">
      <vt:lpstr/>
      <vt:lpstr/>
      <vt:lpstr>Dear members of the EVACES'05 scientific commitee</vt:lpstr>
    </vt:vector>
  </TitlesOfParts>
  <Company/>
  <LinksUpToDate>false</LinksUpToDate>
  <CharactersWithSpaces>31201</CharactersWithSpaces>
  <SharedDoc>false</SharedDoc>
  <HLinks>
    <vt:vector size="24" baseType="variant">
      <vt:variant>
        <vt:i4>7471210</vt:i4>
      </vt:variant>
      <vt:variant>
        <vt:i4>15</vt:i4>
      </vt:variant>
      <vt:variant>
        <vt:i4>0</vt:i4>
      </vt:variant>
      <vt:variant>
        <vt:i4>5</vt:i4>
      </vt:variant>
      <vt:variant>
        <vt:lpwstr>http://www.iabse2020wroclaw.pwr.edu.pl/conftool</vt:lpwstr>
      </vt:variant>
      <vt:variant>
        <vt:lpwstr/>
      </vt:variant>
      <vt:variant>
        <vt:i4>5111873</vt:i4>
      </vt:variant>
      <vt:variant>
        <vt:i4>6</vt:i4>
      </vt:variant>
      <vt:variant>
        <vt:i4>0</vt:i4>
      </vt:variant>
      <vt:variant>
        <vt:i4>5</vt:i4>
      </vt:variant>
      <vt:variant>
        <vt:lpwstr>http://www.iabse.org/wroclaw2020</vt:lpwstr>
      </vt:variant>
      <vt:variant>
        <vt:lpwstr/>
      </vt:variant>
      <vt:variant>
        <vt:i4>7471210</vt:i4>
      </vt:variant>
      <vt:variant>
        <vt:i4>3</vt:i4>
      </vt:variant>
      <vt:variant>
        <vt:i4>0</vt:i4>
      </vt:variant>
      <vt:variant>
        <vt:i4>5</vt:i4>
      </vt:variant>
      <vt:variant>
        <vt:lpwstr>http://www.iabse2020wroclaw.pwr.edu.pl/conftool</vt:lpwstr>
      </vt:variant>
      <vt:variant>
        <vt:lpwstr/>
      </vt:variant>
      <vt:variant>
        <vt:i4>4390969</vt:i4>
      </vt:variant>
      <vt:variant>
        <vt:i4>0</vt:i4>
      </vt:variant>
      <vt:variant>
        <vt:i4>0</vt:i4>
      </vt:variant>
      <vt:variant>
        <vt:i4>5</vt:i4>
      </vt:variant>
      <vt:variant>
        <vt:lpwstr>mailto:iabse2020wroclaw@pwr.edu.pl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dc:creator>
  <cp:lastModifiedBy>Ingeborg Sandvik</cp:lastModifiedBy>
  <cp:revision>2</cp:revision>
  <cp:lastPrinted>2016-01-06T13:22:00Z</cp:lastPrinted>
  <dcterms:created xsi:type="dcterms:W3CDTF">2021-01-18T14:33:00Z</dcterms:created>
  <dcterms:modified xsi:type="dcterms:W3CDTF">2021-01-18T14:33:00Z</dcterms:modified>
</cp:coreProperties>
</file>